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Pr="00355A95" w:rsidRDefault="0074204F" w:rsidP="00BA4E70">
      <w:pPr>
        <w:pStyle w:val="Heading1"/>
        <w:spacing w:before="120" w:after="120" w:line="240" w:lineRule="auto"/>
        <w:rPr>
          <w:rFonts w:ascii="Calibri" w:hAnsi="Calibri"/>
          <w:b/>
          <w:color w:val="000000" w:themeColor="text1"/>
          <w:sz w:val="22"/>
          <w:szCs w:val="22"/>
        </w:rPr>
      </w:pPr>
      <w:bookmarkStart w:id="0" w:name="_Toc447114120"/>
      <w:r w:rsidRPr="00355A95">
        <w:rPr>
          <w:rFonts w:ascii="Calibri" w:hAnsi="Calibri"/>
          <w:b/>
          <w:color w:val="000000" w:themeColor="text1"/>
          <w:sz w:val="22"/>
          <w:szCs w:val="22"/>
        </w:rPr>
        <w:t xml:space="preserve">Anexa </w:t>
      </w:r>
      <w:r w:rsidR="00103A25">
        <w:rPr>
          <w:rFonts w:ascii="Calibri" w:hAnsi="Calibri"/>
          <w:b/>
          <w:color w:val="000000" w:themeColor="text1"/>
          <w:sz w:val="22"/>
          <w:szCs w:val="22"/>
        </w:rPr>
        <w:t>2</w:t>
      </w:r>
      <w:r w:rsidRPr="00355A95">
        <w:rPr>
          <w:rFonts w:ascii="Calibri" w:hAnsi="Calibri"/>
          <w:b/>
          <w:color w:val="000000" w:themeColor="text1"/>
          <w:sz w:val="22"/>
          <w:szCs w:val="22"/>
        </w:rPr>
        <w:t>:  Criteriile de verificare a conformității administrative și a eligibilității</w:t>
      </w:r>
      <w:bookmarkEnd w:id="0"/>
      <w:r w:rsidRPr="00355A95">
        <w:rPr>
          <w:rFonts w:ascii="Calibri" w:hAnsi="Calibri"/>
          <w:b/>
          <w:color w:val="000000" w:themeColor="text1"/>
          <w:sz w:val="22"/>
          <w:szCs w:val="22"/>
        </w:rPr>
        <w:t xml:space="preserve"> </w:t>
      </w:r>
    </w:p>
    <w:p w:rsidR="0074204F" w:rsidRPr="00355A95" w:rsidRDefault="0074204F" w:rsidP="00BA4E70">
      <w:pPr>
        <w:pStyle w:val="Heading2"/>
        <w:numPr>
          <w:ilvl w:val="0"/>
          <w:numId w:val="0"/>
        </w:numPr>
        <w:spacing w:before="120" w:after="120" w:line="240" w:lineRule="auto"/>
        <w:ind w:left="576" w:hanging="576"/>
        <w:rPr>
          <w:rFonts w:ascii="Calibri" w:hAnsi="Calibri"/>
          <w:b/>
          <w:color w:val="000000" w:themeColor="text1"/>
          <w:sz w:val="22"/>
          <w:szCs w:val="22"/>
        </w:rPr>
      </w:pPr>
      <w:bookmarkStart w:id="1" w:name="_Toc435003202"/>
      <w:bookmarkStart w:id="2" w:name="_Toc442084048"/>
    </w:p>
    <w:bookmarkEnd w:id="1"/>
    <w:bookmarkEnd w:id="2"/>
    <w:tbl>
      <w:tblPr>
        <w:tblW w:w="5000" w:type="pct"/>
        <w:tblLook w:val="0000" w:firstRow="0" w:lastRow="0" w:firstColumn="0" w:lastColumn="0" w:noHBand="0" w:noVBand="0"/>
      </w:tblPr>
      <w:tblGrid>
        <w:gridCol w:w="601"/>
        <w:gridCol w:w="2747"/>
        <w:gridCol w:w="4321"/>
        <w:gridCol w:w="6692"/>
      </w:tblGrid>
      <w:tr w:rsidR="00355A95" w:rsidRPr="00355A95" w:rsidTr="001055CC">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355A95">
            <w:pPr>
              <w:spacing w:after="0" w:line="240" w:lineRule="auto"/>
              <w:rPr>
                <w:rFonts w:ascii="Calibri" w:hAnsi="Calibri"/>
                <w:color w:val="000000" w:themeColor="text1"/>
              </w:rPr>
            </w:pPr>
          </w:p>
        </w:tc>
        <w:tc>
          <w:tcPr>
            <w:tcW w:w="95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355A95">
            <w:pPr>
              <w:spacing w:after="0" w:line="240" w:lineRule="auto"/>
              <w:rPr>
                <w:rFonts w:ascii="Calibri" w:hAnsi="Calibri"/>
                <w:b/>
                <w:color w:val="000000" w:themeColor="text1"/>
              </w:rPr>
            </w:pPr>
            <w:r w:rsidRPr="00355A95">
              <w:rPr>
                <w:rFonts w:ascii="Calibri" w:hAnsi="Calibri"/>
                <w:b/>
                <w:color w:val="000000" w:themeColor="text1"/>
              </w:rPr>
              <w:t>Criterii</w:t>
            </w:r>
          </w:p>
        </w:tc>
        <w:tc>
          <w:tcPr>
            <w:tcW w:w="150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355A95">
            <w:pPr>
              <w:spacing w:after="0" w:line="240" w:lineRule="auto"/>
              <w:rPr>
                <w:rFonts w:ascii="Calibri" w:hAnsi="Calibri"/>
                <w:b/>
                <w:color w:val="000000" w:themeColor="text1"/>
              </w:rPr>
            </w:pPr>
            <w:r w:rsidRPr="00355A95">
              <w:rPr>
                <w:rFonts w:ascii="Calibri" w:hAnsi="Calibri"/>
                <w:b/>
                <w:color w:val="000000" w:themeColor="text1"/>
              </w:rPr>
              <w:t>Subcriterii prelucrate automat de către sistemul informatic</w:t>
            </w:r>
          </w:p>
        </w:tc>
        <w:tc>
          <w:tcPr>
            <w:tcW w:w="233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355A95">
            <w:pPr>
              <w:spacing w:after="0" w:line="240" w:lineRule="auto"/>
              <w:rPr>
                <w:rFonts w:ascii="Calibri" w:hAnsi="Calibri"/>
                <w:color w:val="000000" w:themeColor="text1"/>
              </w:rPr>
            </w:pPr>
            <w:r w:rsidRPr="00355A95">
              <w:rPr>
                <w:rFonts w:ascii="Calibri" w:hAnsi="Calibri"/>
                <w:b/>
                <w:color w:val="000000" w:themeColor="text1"/>
              </w:rPr>
              <w:t>Subcriterii procesate de evaluatori</w:t>
            </w:r>
          </w:p>
        </w:tc>
      </w:tr>
      <w:tr w:rsidR="00355A95" w:rsidRPr="00355A95" w:rsidTr="001055CC">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spacing w:after="0" w:line="240" w:lineRule="auto"/>
              <w:rPr>
                <w:rFonts w:ascii="Calibri" w:hAnsi="Calibri"/>
                <w:bCs/>
                <w:color w:val="000000" w:themeColor="text1"/>
              </w:rPr>
            </w:pPr>
            <w:r w:rsidRPr="00355A95">
              <w:rPr>
                <w:rFonts w:ascii="Calibri" w:hAnsi="Calibri"/>
                <w:bCs/>
                <w:color w:val="000000" w:themeColor="text1"/>
              </w:rPr>
              <w:t>1.</w:t>
            </w:r>
          </w:p>
        </w:tc>
        <w:tc>
          <w:tcPr>
            <w:tcW w:w="956"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spacing w:after="0" w:line="240" w:lineRule="auto"/>
              <w:jc w:val="both"/>
              <w:rPr>
                <w:rFonts w:ascii="Calibri" w:hAnsi="Calibri"/>
                <w:color w:val="000000" w:themeColor="text1"/>
              </w:rPr>
            </w:pPr>
            <w:r w:rsidRPr="00355A95">
              <w:rPr>
                <w:rFonts w:ascii="Calibri" w:hAnsi="Calibri"/>
                <w:bCs/>
                <w:color w:val="000000" w:themeColor="text1"/>
              </w:rPr>
              <w:t>Cererea de finan</w:t>
            </w:r>
            <w:r w:rsidRPr="00355A95">
              <w:rPr>
                <w:rFonts w:ascii="Calibri" w:hAnsi="Calibri" w:cs="Times New Roman"/>
                <w:bCs/>
                <w:color w:val="000000" w:themeColor="text1"/>
              </w:rPr>
              <w:t>ț</w:t>
            </w:r>
            <w:r w:rsidRPr="00355A95">
              <w:rPr>
                <w:rFonts w:ascii="Calibri" w:hAnsi="Calibri"/>
                <w:bCs/>
                <w:color w:val="000000" w:themeColor="text1"/>
              </w:rPr>
              <w:t xml:space="preserve">are respectă formatul </w:t>
            </w:r>
            <w:r w:rsidR="00AD5453" w:rsidRPr="00355A95">
              <w:rPr>
                <w:rFonts w:ascii="Calibri" w:hAnsi="Calibri"/>
                <w:bCs/>
                <w:color w:val="000000" w:themeColor="text1"/>
              </w:rPr>
              <w:t>solicitat</w:t>
            </w:r>
            <w:r w:rsidR="00A86F6B" w:rsidRPr="00355A95">
              <w:rPr>
                <w:rFonts w:ascii="Calibri" w:hAnsi="Calibri"/>
                <w:bCs/>
                <w:color w:val="000000" w:themeColor="text1"/>
              </w:rPr>
              <w:t>.</w:t>
            </w:r>
          </w:p>
        </w:tc>
        <w:tc>
          <w:tcPr>
            <w:tcW w:w="1504"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pStyle w:val="Listparagraf3"/>
              <w:numPr>
                <w:ilvl w:val="0"/>
                <w:numId w:val="2"/>
              </w:numPr>
              <w:spacing w:line="240" w:lineRule="auto"/>
              <w:ind w:left="317" w:hanging="425"/>
              <w:jc w:val="both"/>
              <w:rPr>
                <w:rFonts w:ascii="Calibri" w:hAnsi="Calibri" w:cs="Calibri"/>
                <w:color w:val="000000" w:themeColor="text1"/>
                <w:sz w:val="22"/>
                <w:szCs w:val="22"/>
              </w:rPr>
            </w:pPr>
            <w:r w:rsidRPr="00355A95">
              <w:rPr>
                <w:rFonts w:ascii="Calibri" w:hAnsi="Calibri"/>
                <w:color w:val="000000" w:themeColor="text1"/>
                <w:sz w:val="22"/>
                <w:szCs w:val="22"/>
              </w:rPr>
              <w:t xml:space="preserve">Cererea de finanțare respectă formatul standard din </w:t>
            </w:r>
            <w:r w:rsidR="000E7493" w:rsidRPr="00355A95">
              <w:rPr>
                <w:rFonts w:ascii="Calibri" w:hAnsi="Calibri"/>
                <w:color w:val="000000" w:themeColor="text1"/>
                <w:sz w:val="22"/>
                <w:szCs w:val="22"/>
              </w:rPr>
              <w:t>Orientări privind accesarea finanțărilor  în cadrul Programului Operațional Capital Uman 2014-2020</w:t>
            </w:r>
            <w:r w:rsidR="006D1DCA" w:rsidRPr="00355A95">
              <w:rPr>
                <w:rFonts w:ascii="Calibri" w:hAnsi="Calibri"/>
                <w:color w:val="000000" w:themeColor="text1"/>
                <w:sz w:val="22"/>
                <w:szCs w:val="22"/>
              </w:rPr>
              <w:t xml:space="preserve"> și Ghidul Solicitantului Condiții Specifice și este însoțită de toate anexele solicitate</w:t>
            </w:r>
            <w:r w:rsidRPr="00355A95">
              <w:rPr>
                <w:rFonts w:ascii="Calibri" w:hAnsi="Calibri"/>
                <w:color w:val="000000" w:themeColor="text1"/>
                <w:sz w:val="22"/>
                <w:szCs w:val="22"/>
              </w:rPr>
              <w:t xml:space="preserve">. </w:t>
            </w:r>
          </w:p>
          <w:p w:rsidR="006D1DCA" w:rsidRPr="00355A95" w:rsidRDefault="006D1DCA" w:rsidP="00355A95">
            <w:pPr>
              <w:autoSpaceDE w:val="0"/>
              <w:autoSpaceDN w:val="0"/>
              <w:adjustRightInd w:val="0"/>
              <w:spacing w:after="0" w:line="240" w:lineRule="auto"/>
              <w:jc w:val="both"/>
              <w:rPr>
                <w:rFonts w:ascii="Calibri" w:hAnsi="Calibri" w:cs="Calibri"/>
                <w:color w:val="000000" w:themeColor="text1"/>
              </w:rPr>
            </w:pPr>
          </w:p>
          <w:p w:rsidR="006D1DCA" w:rsidRPr="00355A95" w:rsidRDefault="006D1DCA" w:rsidP="00355A95">
            <w:pPr>
              <w:pStyle w:val="Listparagraf3"/>
              <w:numPr>
                <w:ilvl w:val="0"/>
                <w:numId w:val="2"/>
              </w:numPr>
              <w:spacing w:line="240" w:lineRule="auto"/>
              <w:ind w:left="317" w:hanging="425"/>
              <w:jc w:val="both"/>
              <w:rPr>
                <w:rFonts w:ascii="Calibri" w:hAnsi="Calibri" w:cs="Calibri"/>
                <w:color w:val="000000" w:themeColor="text1"/>
                <w:sz w:val="22"/>
                <w:szCs w:val="22"/>
              </w:rPr>
            </w:pPr>
            <w:r w:rsidRPr="00355A95">
              <w:rPr>
                <w:rFonts w:ascii="Calibri" w:hAnsi="Calibri"/>
                <w:color w:val="000000" w:themeColor="text1"/>
                <w:sz w:val="22"/>
                <w:szCs w:val="22"/>
              </w:rPr>
              <w:t>Totodată se verifică existența acordului de parteneriat, în situația în care proiectul se implementează în parteneriat, care trebuie să respecte formatul indicat prin Ghidul Solicitantului și să fie asumat de reprezentanții legali ai partenerilor.</w:t>
            </w:r>
          </w:p>
        </w:tc>
        <w:tc>
          <w:tcPr>
            <w:tcW w:w="2330" w:type="pct"/>
            <w:tcBorders>
              <w:top w:val="single" w:sz="4" w:space="0" w:color="000000"/>
              <w:left w:val="single" w:sz="4" w:space="0" w:color="000000"/>
              <w:bottom w:val="single" w:sz="4" w:space="0" w:color="000000"/>
              <w:right w:val="single" w:sz="4" w:space="0" w:color="000000"/>
            </w:tcBorders>
            <w:shd w:val="clear" w:color="auto" w:fill="auto"/>
          </w:tcPr>
          <w:p w:rsidR="00D844BA" w:rsidRPr="00355A95" w:rsidRDefault="00332B9E" w:rsidP="00355A95">
            <w:pPr>
              <w:spacing w:after="0" w:line="240" w:lineRule="auto"/>
              <w:jc w:val="both"/>
              <w:rPr>
                <w:rFonts w:ascii="Calibri" w:hAnsi="Calibri"/>
                <w:i/>
                <w:color w:val="000000" w:themeColor="text1"/>
                <w:lang w:eastAsia="ar-SA"/>
              </w:rPr>
            </w:pPr>
            <w:r w:rsidRPr="00355A95">
              <w:rPr>
                <w:rFonts w:ascii="Calibri" w:hAnsi="Calibri"/>
                <w:i/>
                <w:color w:val="000000" w:themeColor="text1"/>
                <w:lang w:eastAsia="ar-SA"/>
              </w:rPr>
              <w:t>Anexe solicitate</w:t>
            </w:r>
            <w:r w:rsidR="00950F34" w:rsidRPr="00355A95">
              <w:rPr>
                <w:rFonts w:ascii="Calibri" w:hAnsi="Calibri"/>
                <w:i/>
                <w:color w:val="000000" w:themeColor="text1"/>
                <w:lang w:eastAsia="ar-SA"/>
              </w:rPr>
              <w:t xml:space="preserve"> </w:t>
            </w:r>
            <w:r w:rsidR="000E7493" w:rsidRPr="00355A95">
              <w:rPr>
                <w:rFonts w:ascii="Calibri" w:hAnsi="Calibri"/>
                <w:i/>
                <w:color w:val="000000" w:themeColor="text1"/>
                <w:lang w:eastAsia="ar-SA"/>
              </w:rPr>
              <w:t xml:space="preserve">conform  </w:t>
            </w:r>
            <w:r w:rsidR="000E7493" w:rsidRPr="00355A95">
              <w:rPr>
                <w:rFonts w:ascii="Calibri" w:hAnsi="Calibri"/>
                <w:i/>
                <w:color w:val="000000" w:themeColor="text1"/>
                <w:lang w:val="en-US" w:eastAsia="ar-SA"/>
              </w:rPr>
              <w:t>“</w:t>
            </w:r>
            <w:r w:rsidR="000E7493" w:rsidRPr="00355A95">
              <w:rPr>
                <w:rFonts w:ascii="Calibri" w:eastAsia="Calibri" w:hAnsi="Calibri" w:cs="Arial"/>
                <w:i/>
                <w:iCs/>
                <w:color w:val="000000" w:themeColor="text1"/>
              </w:rPr>
              <w:t>Orientări privind accesarea finanțărilor  în cadrul Programului Operațional Capital Uman 2014-2020”</w:t>
            </w:r>
            <w:r w:rsidRPr="00355A95">
              <w:rPr>
                <w:rFonts w:ascii="Calibri" w:hAnsi="Calibri"/>
                <w:i/>
                <w:color w:val="000000" w:themeColor="text1"/>
                <w:lang w:eastAsia="ar-SA"/>
              </w:rPr>
              <w:t>:</w:t>
            </w:r>
          </w:p>
          <w:p w:rsidR="006D1DCA" w:rsidRPr="00355A95" w:rsidRDefault="006D1DCA" w:rsidP="00355A95">
            <w:pPr>
              <w:pStyle w:val="ListParagraph"/>
              <w:numPr>
                <w:ilvl w:val="0"/>
                <w:numId w:val="6"/>
              </w:numPr>
              <w:spacing w:after="0" w:line="240" w:lineRule="auto"/>
              <w:contextualSpacing w:val="0"/>
              <w:jc w:val="both"/>
              <w:rPr>
                <w:color w:val="000000" w:themeColor="text1"/>
              </w:rPr>
            </w:pPr>
            <w:r w:rsidRPr="00355A95">
              <w:rPr>
                <w:color w:val="000000" w:themeColor="text1"/>
              </w:rPr>
              <w:t>Acordul de parteneriat</w:t>
            </w:r>
          </w:p>
          <w:p w:rsidR="000E7493" w:rsidRPr="00355A95" w:rsidRDefault="000E7493" w:rsidP="00355A95">
            <w:pPr>
              <w:pStyle w:val="ListParagraph"/>
              <w:numPr>
                <w:ilvl w:val="0"/>
                <w:numId w:val="6"/>
              </w:numPr>
              <w:spacing w:after="0" w:line="240" w:lineRule="auto"/>
              <w:contextualSpacing w:val="0"/>
              <w:jc w:val="both"/>
              <w:rPr>
                <w:rFonts w:ascii="Calibri" w:hAnsi="Calibri"/>
                <w:color w:val="000000" w:themeColor="text1"/>
              </w:rPr>
            </w:pPr>
            <w:r w:rsidRPr="00355A95">
              <w:rPr>
                <w:rFonts w:ascii="Calibri" w:hAnsi="Calibri"/>
                <w:color w:val="000000" w:themeColor="text1"/>
              </w:rPr>
              <w:t xml:space="preserve">Declarație de angajament </w:t>
            </w:r>
          </w:p>
          <w:p w:rsidR="000E7493" w:rsidRPr="00355A95" w:rsidRDefault="000E7493" w:rsidP="00355A95">
            <w:pPr>
              <w:pStyle w:val="ListParagraph"/>
              <w:numPr>
                <w:ilvl w:val="0"/>
                <w:numId w:val="6"/>
              </w:numPr>
              <w:spacing w:after="0" w:line="240" w:lineRule="auto"/>
              <w:contextualSpacing w:val="0"/>
              <w:jc w:val="both"/>
              <w:rPr>
                <w:rFonts w:ascii="Calibri" w:hAnsi="Calibri"/>
                <w:color w:val="000000" w:themeColor="text1"/>
              </w:rPr>
            </w:pPr>
            <w:r w:rsidRPr="00355A95">
              <w:rPr>
                <w:rFonts w:ascii="Calibri" w:hAnsi="Calibri"/>
                <w:color w:val="000000" w:themeColor="text1"/>
              </w:rPr>
              <w:t xml:space="preserve">Declarație de eligibilitate </w:t>
            </w:r>
          </w:p>
          <w:p w:rsidR="000E7493" w:rsidRPr="00355A95" w:rsidRDefault="000E7493" w:rsidP="00355A95">
            <w:pPr>
              <w:pStyle w:val="ListParagraph"/>
              <w:numPr>
                <w:ilvl w:val="0"/>
                <w:numId w:val="6"/>
              </w:numPr>
              <w:spacing w:after="0" w:line="240" w:lineRule="auto"/>
              <w:contextualSpacing w:val="0"/>
              <w:jc w:val="both"/>
              <w:rPr>
                <w:rFonts w:ascii="Calibri" w:hAnsi="Calibri"/>
                <w:color w:val="000000" w:themeColor="text1"/>
              </w:rPr>
            </w:pPr>
            <w:r w:rsidRPr="00355A95">
              <w:rPr>
                <w:rFonts w:ascii="Calibri" w:hAnsi="Calibri"/>
                <w:color w:val="000000" w:themeColor="text1"/>
              </w:rPr>
              <w:t xml:space="preserve">Declarația privind evitarea dublei finanţări </w:t>
            </w:r>
          </w:p>
          <w:p w:rsidR="000E7493" w:rsidRPr="00355A95" w:rsidRDefault="000E7493" w:rsidP="00355A95">
            <w:pPr>
              <w:pStyle w:val="ListParagraph"/>
              <w:numPr>
                <w:ilvl w:val="0"/>
                <w:numId w:val="6"/>
              </w:numPr>
              <w:spacing w:after="0" w:line="240" w:lineRule="auto"/>
              <w:contextualSpacing w:val="0"/>
              <w:jc w:val="both"/>
              <w:rPr>
                <w:rFonts w:ascii="Calibri" w:hAnsi="Calibri"/>
                <w:color w:val="000000" w:themeColor="text1"/>
              </w:rPr>
            </w:pPr>
            <w:r w:rsidRPr="00355A95">
              <w:rPr>
                <w:rFonts w:ascii="Calibri" w:hAnsi="Calibri"/>
                <w:color w:val="000000" w:themeColor="text1"/>
              </w:rPr>
              <w:t>Declaraţie privind eligibilitatea TVA aferentă cheltuielilor aferente cheltuielilor ce vor fi efectuate în cadrul operațiunii propuse spre finanţare din FESI 2014-2020</w:t>
            </w:r>
          </w:p>
          <w:p w:rsidR="006D1DCA" w:rsidRPr="00355A95" w:rsidRDefault="006D1DCA" w:rsidP="00355A95">
            <w:pPr>
              <w:pStyle w:val="ListParagraph"/>
              <w:numPr>
                <w:ilvl w:val="0"/>
                <w:numId w:val="6"/>
              </w:numPr>
              <w:spacing w:after="0" w:line="240" w:lineRule="auto"/>
              <w:contextualSpacing w:val="0"/>
              <w:jc w:val="both"/>
              <w:rPr>
                <w:color w:val="000000" w:themeColor="text1"/>
              </w:rPr>
            </w:pPr>
            <w:r w:rsidRPr="00355A95">
              <w:rPr>
                <w:color w:val="000000" w:themeColor="text1"/>
              </w:rPr>
              <w:t xml:space="preserve">Procedura selecție parteneri </w:t>
            </w:r>
          </w:p>
          <w:p w:rsidR="006D1DCA" w:rsidRPr="00355A95" w:rsidRDefault="006D1DCA" w:rsidP="00355A95">
            <w:pPr>
              <w:pStyle w:val="ListParagraph"/>
              <w:numPr>
                <w:ilvl w:val="0"/>
                <w:numId w:val="6"/>
              </w:numPr>
              <w:spacing w:after="0" w:line="240" w:lineRule="auto"/>
              <w:contextualSpacing w:val="0"/>
              <w:jc w:val="both"/>
              <w:rPr>
                <w:color w:val="000000" w:themeColor="text1"/>
              </w:rPr>
            </w:pPr>
            <w:r w:rsidRPr="00355A95">
              <w:rPr>
                <w:color w:val="000000" w:themeColor="text1"/>
              </w:rPr>
              <w:t>Nota justificativa privind valoarea adăugată a parteneriatului</w:t>
            </w:r>
          </w:p>
          <w:p w:rsidR="000E7493" w:rsidRPr="00355A95" w:rsidRDefault="000E7493" w:rsidP="00355A95">
            <w:pPr>
              <w:spacing w:after="0" w:line="240" w:lineRule="auto"/>
              <w:jc w:val="both"/>
              <w:rPr>
                <w:rFonts w:eastAsia="Calibri"/>
                <w:color w:val="000000" w:themeColor="text1"/>
              </w:rPr>
            </w:pPr>
          </w:p>
        </w:tc>
      </w:tr>
      <w:tr w:rsidR="00355A95" w:rsidRPr="00355A95" w:rsidTr="001055CC">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spacing w:after="0" w:line="240" w:lineRule="auto"/>
              <w:rPr>
                <w:rFonts w:ascii="Calibri" w:hAnsi="Calibri"/>
                <w:color w:val="000000" w:themeColor="text1"/>
              </w:rPr>
            </w:pPr>
            <w:r w:rsidRPr="00355A95">
              <w:rPr>
                <w:rFonts w:ascii="Calibri" w:hAnsi="Calibri"/>
                <w:color w:val="000000" w:themeColor="text1"/>
              </w:rPr>
              <w:t>2.</w:t>
            </w:r>
          </w:p>
        </w:tc>
        <w:tc>
          <w:tcPr>
            <w:tcW w:w="956"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spacing w:after="0" w:line="240" w:lineRule="auto"/>
              <w:jc w:val="both"/>
              <w:rPr>
                <w:rFonts w:ascii="Calibri" w:hAnsi="Calibri"/>
                <w:color w:val="000000" w:themeColor="text1"/>
              </w:rPr>
            </w:pPr>
            <w:r w:rsidRPr="00355A95">
              <w:rPr>
                <w:rFonts w:ascii="Calibri" w:hAnsi="Calibri"/>
                <w:color w:val="000000" w:themeColor="text1"/>
              </w:rPr>
              <w:t>Cererea de finan</w:t>
            </w:r>
            <w:r w:rsidRPr="00355A95">
              <w:rPr>
                <w:rFonts w:ascii="Calibri" w:hAnsi="Calibri" w:cs="Times New Roman"/>
                <w:color w:val="000000" w:themeColor="text1"/>
              </w:rPr>
              <w:t>ț</w:t>
            </w:r>
            <w:r w:rsidRPr="00355A95">
              <w:rPr>
                <w:rFonts w:ascii="Calibri" w:hAnsi="Calibri"/>
                <w:color w:val="000000" w:themeColor="text1"/>
              </w:rPr>
              <w:t>are este semnată de către reprezentantul legal?</w:t>
            </w:r>
          </w:p>
        </w:tc>
        <w:tc>
          <w:tcPr>
            <w:tcW w:w="1504"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pStyle w:val="Listparagraf3"/>
              <w:numPr>
                <w:ilvl w:val="0"/>
                <w:numId w:val="2"/>
              </w:numPr>
              <w:spacing w:line="240" w:lineRule="auto"/>
              <w:ind w:left="317" w:hanging="425"/>
              <w:jc w:val="both"/>
              <w:rPr>
                <w:rFonts w:ascii="Calibri" w:hAnsi="Calibri"/>
                <w:color w:val="000000" w:themeColor="text1"/>
                <w:sz w:val="22"/>
                <w:szCs w:val="22"/>
              </w:rPr>
            </w:pPr>
            <w:r w:rsidRPr="00355A95">
              <w:rPr>
                <w:rFonts w:ascii="Calibri" w:hAnsi="Calibri"/>
                <w:color w:val="000000" w:themeColor="text1"/>
                <w:sz w:val="22"/>
                <w:szCs w:val="22"/>
              </w:rPr>
              <w:t>Se verifică dacă persoana care a semnat cererea de finan</w:t>
            </w:r>
            <w:r w:rsidRPr="00355A95">
              <w:rPr>
                <w:rFonts w:ascii="Calibri" w:hAnsi="Calibri" w:cs="Times New Roman"/>
                <w:color w:val="000000" w:themeColor="text1"/>
                <w:sz w:val="22"/>
                <w:szCs w:val="22"/>
              </w:rPr>
              <w:t>ț</w:t>
            </w:r>
            <w:r w:rsidRPr="00355A95">
              <w:rPr>
                <w:rFonts w:ascii="Calibri" w:hAnsi="Calibri"/>
                <w:color w:val="000000" w:themeColor="text1"/>
                <w:sz w:val="22"/>
                <w:szCs w:val="22"/>
              </w:rPr>
              <w:t>are este aceeași cu reprezentantul legal sau împuternicitul acestuia.</w:t>
            </w:r>
          </w:p>
        </w:tc>
        <w:tc>
          <w:tcPr>
            <w:tcW w:w="2330"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autoSpaceDE w:val="0"/>
              <w:autoSpaceDN w:val="0"/>
              <w:adjustRightInd w:val="0"/>
              <w:spacing w:after="0" w:line="240" w:lineRule="auto"/>
              <w:jc w:val="both"/>
              <w:rPr>
                <w:rFonts w:ascii="Calibri" w:hAnsi="Calibri" w:cs="Calibri"/>
                <w:color w:val="000000" w:themeColor="text1"/>
              </w:rPr>
            </w:pPr>
          </w:p>
          <w:p w:rsidR="006D1DCA" w:rsidRPr="00355A95" w:rsidRDefault="006D1DCA" w:rsidP="00355A95">
            <w:pPr>
              <w:autoSpaceDE w:val="0"/>
              <w:autoSpaceDN w:val="0"/>
              <w:adjustRightInd w:val="0"/>
              <w:spacing w:after="0" w:line="240" w:lineRule="auto"/>
              <w:jc w:val="both"/>
              <w:rPr>
                <w:rFonts w:ascii="Calibri" w:hAnsi="Calibri" w:cs="Calibri"/>
                <w:color w:val="000000" w:themeColor="text1"/>
              </w:rPr>
            </w:pPr>
          </w:p>
        </w:tc>
      </w:tr>
    </w:tbl>
    <w:p w:rsidR="0074204F" w:rsidRPr="00355A95" w:rsidRDefault="00310E57" w:rsidP="00BA4E70">
      <w:pPr>
        <w:pStyle w:val="Heading2"/>
        <w:pageBreakBefore/>
        <w:numPr>
          <w:ilvl w:val="0"/>
          <w:numId w:val="0"/>
        </w:numPr>
        <w:spacing w:before="120" w:after="120" w:line="240" w:lineRule="auto"/>
        <w:rPr>
          <w:rFonts w:ascii="Calibri" w:eastAsia="Calibri" w:hAnsi="Calibri" w:cs="Arial"/>
          <w:b/>
          <w:color w:val="000000" w:themeColor="text1"/>
          <w:sz w:val="22"/>
          <w:szCs w:val="22"/>
        </w:rPr>
      </w:pPr>
      <w:bookmarkStart w:id="3" w:name="_Toc435003203"/>
      <w:bookmarkStart w:id="4" w:name="_Toc447114122"/>
      <w:bookmarkStart w:id="5" w:name="_Toc442084049"/>
      <w:r w:rsidRPr="00355A95">
        <w:rPr>
          <w:rFonts w:ascii="Calibri" w:hAnsi="Calibri"/>
          <w:b/>
          <w:color w:val="000000" w:themeColor="text1"/>
          <w:sz w:val="22"/>
          <w:szCs w:val="22"/>
        </w:rPr>
        <w:lastRenderedPageBreak/>
        <w:t>A2</w:t>
      </w:r>
      <w:r w:rsidR="0074204F" w:rsidRPr="00355A95">
        <w:rPr>
          <w:rFonts w:ascii="Calibri" w:hAnsi="Calibri"/>
          <w:b/>
          <w:color w:val="000000" w:themeColor="text1"/>
          <w:sz w:val="22"/>
          <w:szCs w:val="22"/>
        </w:rPr>
        <w:t>.2. Criterii de verificare  a eligibilității</w:t>
      </w:r>
      <w:bookmarkEnd w:id="3"/>
      <w:bookmarkEnd w:id="4"/>
      <w:r w:rsidR="0074204F" w:rsidRPr="00355A95">
        <w:rPr>
          <w:rFonts w:ascii="Calibri" w:hAnsi="Calibri"/>
          <w:b/>
          <w:color w:val="000000" w:themeColor="text1"/>
          <w:sz w:val="22"/>
          <w:szCs w:val="22"/>
        </w:rPr>
        <w:t xml:space="preserve"> </w:t>
      </w:r>
      <w:bookmarkEnd w:id="5"/>
    </w:p>
    <w:tbl>
      <w:tblPr>
        <w:tblW w:w="4990" w:type="pct"/>
        <w:tblLook w:val="0000" w:firstRow="0" w:lastRow="0" w:firstColumn="0" w:lastColumn="0" w:noHBand="0" w:noVBand="0"/>
      </w:tblPr>
      <w:tblGrid>
        <w:gridCol w:w="591"/>
        <w:gridCol w:w="2757"/>
        <w:gridCol w:w="4320"/>
        <w:gridCol w:w="6664"/>
      </w:tblGrid>
      <w:tr w:rsidR="00355A95" w:rsidRPr="00355A95" w:rsidTr="001055CC">
        <w:trPr>
          <w:trHeight w:val="760"/>
          <w:tblHeader/>
        </w:trPr>
        <w:tc>
          <w:tcPr>
            <w:tcW w:w="20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BA4E70">
            <w:pPr>
              <w:spacing w:before="120" w:after="120" w:line="240" w:lineRule="auto"/>
              <w:rPr>
                <w:rFonts w:ascii="Calibri" w:eastAsia="Calibri" w:hAnsi="Calibri" w:cs="Arial"/>
                <w:b/>
                <w:color w:val="000000" w:themeColor="text1"/>
              </w:rPr>
            </w:pPr>
          </w:p>
        </w:tc>
        <w:tc>
          <w:tcPr>
            <w:tcW w:w="96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BA4E70">
            <w:pPr>
              <w:spacing w:before="120" w:after="120" w:line="240" w:lineRule="auto"/>
              <w:rPr>
                <w:rFonts w:ascii="Calibri" w:eastAsia="Calibri" w:hAnsi="Calibri" w:cs="Arial"/>
                <w:b/>
                <w:color w:val="000000" w:themeColor="text1"/>
              </w:rPr>
            </w:pPr>
            <w:r w:rsidRPr="00355A95">
              <w:rPr>
                <w:rFonts w:ascii="Calibri" w:eastAsia="Calibri" w:hAnsi="Calibri" w:cs="Arial"/>
                <w:b/>
                <w:color w:val="000000" w:themeColor="text1"/>
              </w:rPr>
              <w:t>Criterii</w:t>
            </w:r>
          </w:p>
        </w:tc>
        <w:tc>
          <w:tcPr>
            <w:tcW w:w="150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BA4E70">
            <w:pPr>
              <w:spacing w:before="120" w:after="120" w:line="240" w:lineRule="auto"/>
              <w:rPr>
                <w:rFonts w:ascii="Calibri" w:eastAsia="Calibri" w:hAnsi="Calibri" w:cs="Arial"/>
                <w:b/>
                <w:color w:val="000000" w:themeColor="text1"/>
              </w:rPr>
            </w:pPr>
            <w:r w:rsidRPr="00355A95">
              <w:rPr>
                <w:rFonts w:ascii="Calibri" w:eastAsia="Calibri" w:hAnsi="Calibri" w:cs="Arial"/>
                <w:b/>
                <w:color w:val="000000" w:themeColor="text1"/>
              </w:rPr>
              <w:t>Subcriterii prelucrate automat de către sistemul informatic</w:t>
            </w:r>
          </w:p>
        </w:tc>
        <w:tc>
          <w:tcPr>
            <w:tcW w:w="232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55A95" w:rsidRDefault="0074204F" w:rsidP="00BA4E70">
            <w:pPr>
              <w:spacing w:before="120" w:after="120" w:line="240" w:lineRule="auto"/>
              <w:rPr>
                <w:rFonts w:ascii="Calibri" w:hAnsi="Calibri"/>
                <w:color w:val="000000" w:themeColor="text1"/>
              </w:rPr>
            </w:pPr>
            <w:r w:rsidRPr="00355A95">
              <w:rPr>
                <w:rFonts w:ascii="Calibri" w:eastAsia="Calibri" w:hAnsi="Calibri" w:cs="Arial"/>
                <w:b/>
                <w:color w:val="000000" w:themeColor="text1"/>
              </w:rPr>
              <w:t>Subcriterii procesate de evaluatori</w:t>
            </w:r>
          </w:p>
        </w:tc>
      </w:tr>
      <w:tr w:rsidR="00355A95" w:rsidRPr="00355A95"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355A95" w:rsidRDefault="0074204F" w:rsidP="00BA4E70">
            <w:pPr>
              <w:spacing w:before="120" w:after="120" w:line="240" w:lineRule="auto"/>
              <w:rPr>
                <w:rFonts w:ascii="Calibri" w:eastAsia="Calibri" w:hAnsi="Calibri" w:cs="Arial"/>
                <w:b/>
                <w:i/>
                <w:color w:val="000000" w:themeColor="text1"/>
              </w:rPr>
            </w:pPr>
            <w:r w:rsidRPr="00355A95">
              <w:rPr>
                <w:rFonts w:ascii="Calibri" w:eastAsia="Calibri" w:hAnsi="Calibri" w:cs="Arial"/>
                <w:b/>
                <w:i/>
                <w:color w:val="000000" w:themeColor="text1"/>
              </w:rPr>
              <w:t>A. Eligibilitatea solicitantului şi a partenerilor</w:t>
            </w:r>
          </w:p>
        </w:tc>
      </w:tr>
      <w:tr w:rsidR="00355A95" w:rsidRPr="00355A95" w:rsidTr="001055CC">
        <w:trPr>
          <w:trHeight w:val="469"/>
        </w:trPr>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55A95" w:rsidRDefault="0074204F"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1</w:t>
            </w:r>
            <w:r w:rsidR="00ED036B" w:rsidRPr="00355A95">
              <w:rPr>
                <w:rFonts w:ascii="Calibri" w:eastAsia="Calibri" w:hAnsi="Calibri" w:cs="Arial"/>
                <w:color w:val="000000" w:themeColor="text1"/>
              </w:rPr>
              <w:t>.</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74204F" w:rsidRPr="00355A95" w:rsidRDefault="0074204F" w:rsidP="00355A95">
            <w:pPr>
              <w:widowControl w:val="0"/>
              <w:tabs>
                <w:tab w:val="left" w:pos="802"/>
                <w:tab w:val="left" w:pos="6525"/>
              </w:tabs>
              <w:spacing w:before="120" w:after="120" w:line="240" w:lineRule="auto"/>
              <w:jc w:val="both"/>
              <w:rPr>
                <w:rFonts w:ascii="Calibri" w:eastAsia="Calibri" w:hAnsi="Calibri" w:cs="Arial"/>
                <w:color w:val="000000" w:themeColor="text1"/>
              </w:rPr>
            </w:pPr>
            <w:r w:rsidRPr="00355A95">
              <w:rPr>
                <w:rFonts w:ascii="Calibri" w:eastAsia="Calibri" w:hAnsi="Calibri" w:cs="Arial"/>
                <w:color w:val="000000" w:themeColor="text1"/>
              </w:rPr>
              <w:t>Solicitantul fac</w:t>
            </w:r>
            <w:r w:rsidR="00A86F6B" w:rsidRPr="00355A95">
              <w:rPr>
                <w:rFonts w:ascii="Calibri" w:eastAsia="Calibri" w:hAnsi="Calibri" w:cs="Arial"/>
                <w:color w:val="000000" w:themeColor="text1"/>
              </w:rPr>
              <w:t>e</w:t>
            </w:r>
            <w:r w:rsidRPr="00355A95">
              <w:rPr>
                <w:rFonts w:ascii="Calibri" w:eastAsia="Calibri" w:hAnsi="Calibri" w:cs="Arial"/>
                <w:color w:val="000000" w:themeColor="text1"/>
              </w:rPr>
              <w:t xml:space="preserve"> parte din categoria de beneficiari eligibili și </w:t>
            </w:r>
            <w:r w:rsidR="00B1086C" w:rsidRPr="00355A95">
              <w:rPr>
                <w:rFonts w:ascii="Calibri" w:eastAsia="Calibri" w:hAnsi="Calibri" w:cs="Arial"/>
                <w:color w:val="000000" w:themeColor="text1"/>
              </w:rPr>
              <w:t xml:space="preserve">îndeplinește </w:t>
            </w:r>
            <w:r w:rsidRPr="00355A95">
              <w:rPr>
                <w:rFonts w:ascii="Calibri" w:eastAsia="Calibri" w:hAnsi="Calibri" w:cs="Arial"/>
                <w:color w:val="000000" w:themeColor="text1"/>
              </w:rPr>
              <w:t>condi</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iile stabilite în Ghidul Solicitantului?</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numPr>
                <w:ilvl w:val="0"/>
                <w:numId w:val="3"/>
              </w:numPr>
              <w:suppressAutoHyphens/>
              <w:spacing w:before="120" w:after="120" w:line="240" w:lineRule="auto"/>
              <w:ind w:left="175" w:hanging="283"/>
              <w:jc w:val="both"/>
              <w:rPr>
                <w:rFonts w:cs="Arial"/>
                <w:color w:val="000000" w:themeColor="text1"/>
              </w:rPr>
            </w:pPr>
            <w:r w:rsidRPr="00355A95">
              <w:rPr>
                <w:color w:val="000000" w:themeColor="text1"/>
              </w:rPr>
              <w:t>Solicitantul</w:t>
            </w:r>
            <w:r w:rsidRPr="00355A95">
              <w:rPr>
                <w:rFonts w:cs="Arial"/>
                <w:color w:val="000000" w:themeColor="text1"/>
              </w:rPr>
              <w:t xml:space="preserve"> și partenerii trebuie să facă parte din categoriile de beneficiari eligibili men</w:t>
            </w:r>
            <w:r w:rsidRPr="00355A95">
              <w:rPr>
                <w:color w:val="000000" w:themeColor="text1"/>
              </w:rPr>
              <w:t>ț</w:t>
            </w:r>
            <w:r w:rsidRPr="00355A95">
              <w:rPr>
                <w:rFonts w:cs="Arial"/>
                <w:color w:val="000000" w:themeColor="text1"/>
              </w:rPr>
              <w:t>ionate în prezentul Ghid</w:t>
            </w:r>
          </w:p>
          <w:p w:rsidR="006D1DCA" w:rsidRPr="00355A95" w:rsidRDefault="006D1DCA" w:rsidP="00355A95">
            <w:pPr>
              <w:numPr>
                <w:ilvl w:val="0"/>
                <w:numId w:val="3"/>
              </w:numPr>
              <w:suppressAutoHyphens/>
              <w:spacing w:before="120" w:after="120" w:line="240" w:lineRule="auto"/>
              <w:ind w:left="175" w:hanging="283"/>
              <w:jc w:val="both"/>
              <w:rPr>
                <w:rFonts w:cs="Arial"/>
                <w:color w:val="000000" w:themeColor="text1"/>
              </w:rPr>
            </w:pPr>
            <w:r w:rsidRPr="00355A95">
              <w:rPr>
                <w:rFonts w:cs="Arial"/>
                <w:color w:val="000000" w:themeColor="text1"/>
              </w:rPr>
              <w:t xml:space="preserve"> </w:t>
            </w:r>
            <w:r w:rsidRPr="00355A95">
              <w:rPr>
                <w:color w:val="000000" w:themeColor="text1"/>
              </w:rPr>
              <w:t>Solicitantul</w:t>
            </w:r>
            <w:r w:rsidRPr="00355A95">
              <w:rPr>
                <w:rFonts w:cs="Arial"/>
                <w:color w:val="000000" w:themeColor="text1"/>
              </w:rPr>
              <w:t xml:space="preserve"> a implementat cel pu</w:t>
            </w:r>
            <w:r w:rsidRPr="00355A95">
              <w:rPr>
                <w:color w:val="000000" w:themeColor="text1"/>
              </w:rPr>
              <w:t>ț</w:t>
            </w:r>
            <w:r w:rsidRPr="00355A95">
              <w:rPr>
                <w:rFonts w:cs="Arial"/>
                <w:color w:val="000000" w:themeColor="text1"/>
              </w:rPr>
              <w:t>in 1 proiect cu finan</w:t>
            </w:r>
            <w:r w:rsidRPr="00355A95">
              <w:rPr>
                <w:color w:val="000000" w:themeColor="text1"/>
              </w:rPr>
              <w:t>ț</w:t>
            </w:r>
            <w:r w:rsidRPr="00355A95">
              <w:rPr>
                <w:rFonts w:cs="Arial"/>
                <w:color w:val="000000" w:themeColor="text1"/>
              </w:rPr>
              <w:t>are nerambursabilă și fiecare partener are experien</w:t>
            </w:r>
            <w:r w:rsidRPr="00355A95">
              <w:rPr>
                <w:color w:val="000000" w:themeColor="text1"/>
              </w:rPr>
              <w:t>ț</w:t>
            </w:r>
            <w:r w:rsidRPr="00355A95">
              <w:rPr>
                <w:rFonts w:cs="Arial"/>
                <w:color w:val="000000" w:themeColor="text1"/>
              </w:rPr>
              <w:t>ă în implementarea a cel pu</w:t>
            </w:r>
            <w:r w:rsidRPr="00355A95">
              <w:rPr>
                <w:color w:val="000000" w:themeColor="text1"/>
              </w:rPr>
              <w:t>ț</w:t>
            </w:r>
            <w:r w:rsidRPr="00355A95">
              <w:rPr>
                <w:rFonts w:cs="Arial"/>
                <w:color w:val="000000" w:themeColor="text1"/>
              </w:rPr>
              <w:t>in 1 proiect cu finan</w:t>
            </w:r>
            <w:r w:rsidRPr="00355A95">
              <w:rPr>
                <w:color w:val="000000" w:themeColor="text1"/>
              </w:rPr>
              <w:t>ț</w:t>
            </w:r>
            <w:r w:rsidRPr="00355A95">
              <w:rPr>
                <w:rFonts w:cs="Arial"/>
                <w:color w:val="000000" w:themeColor="text1"/>
              </w:rPr>
              <w:t>are nerambursabilă si/sau are experien</w:t>
            </w:r>
            <w:r w:rsidRPr="00355A95">
              <w:rPr>
                <w:color w:val="000000" w:themeColor="text1"/>
              </w:rPr>
              <w:t>ț</w:t>
            </w:r>
            <w:r w:rsidRPr="00355A95">
              <w:rPr>
                <w:rFonts w:cs="Arial"/>
                <w:color w:val="000000" w:themeColor="text1"/>
              </w:rPr>
              <w:t>ă de cel pu</w:t>
            </w:r>
            <w:r w:rsidRPr="00355A95">
              <w:rPr>
                <w:color w:val="000000" w:themeColor="text1"/>
              </w:rPr>
              <w:t>ț</w:t>
            </w:r>
            <w:r w:rsidRPr="00355A95">
              <w:rPr>
                <w:rFonts w:cs="Arial"/>
                <w:color w:val="000000" w:themeColor="text1"/>
              </w:rPr>
              <w:t>in 6 luni în domeniul  activită</w:t>
            </w:r>
            <w:r w:rsidRPr="00355A95">
              <w:rPr>
                <w:color w:val="000000" w:themeColor="text1"/>
              </w:rPr>
              <w:t>ț</w:t>
            </w:r>
            <w:r w:rsidRPr="00355A95">
              <w:rPr>
                <w:rFonts w:cs="Arial"/>
                <w:color w:val="000000" w:themeColor="text1"/>
              </w:rPr>
              <w:t>ilor proiectului</w:t>
            </w:r>
          </w:p>
          <w:p w:rsidR="006D1DCA" w:rsidRPr="00355A95" w:rsidRDefault="006D1DCA" w:rsidP="00355A95">
            <w:pPr>
              <w:numPr>
                <w:ilvl w:val="0"/>
                <w:numId w:val="3"/>
              </w:numPr>
              <w:suppressAutoHyphens/>
              <w:spacing w:before="120" w:after="120" w:line="240" w:lineRule="auto"/>
              <w:ind w:left="175" w:hanging="283"/>
              <w:jc w:val="both"/>
              <w:rPr>
                <w:rFonts w:cs="Arial"/>
                <w:i/>
                <w:iCs/>
                <w:color w:val="000000" w:themeColor="text1"/>
              </w:rPr>
            </w:pPr>
            <w:r w:rsidRPr="00355A95">
              <w:rPr>
                <w:color w:val="000000" w:themeColor="text1"/>
              </w:rPr>
              <w:t>Parteneriatul</w:t>
            </w:r>
            <w:r w:rsidRPr="00355A95">
              <w:rPr>
                <w:rFonts w:cs="Arial"/>
                <w:color w:val="000000" w:themeColor="text1"/>
              </w:rPr>
              <w:t xml:space="preserve"> are capacitate financiară: valoarea finan</w:t>
            </w:r>
            <w:r w:rsidRPr="00355A95">
              <w:rPr>
                <w:color w:val="000000" w:themeColor="text1"/>
              </w:rPr>
              <w:t>ț</w:t>
            </w:r>
            <w:r w:rsidRPr="00355A95">
              <w:rPr>
                <w:rFonts w:cs="Arial"/>
                <w:color w:val="000000" w:themeColor="text1"/>
              </w:rPr>
              <w:t>ării nerambursabile care poate fi accesată de fiecare organiza</w:t>
            </w:r>
            <w:r w:rsidRPr="00355A95">
              <w:rPr>
                <w:color w:val="000000" w:themeColor="text1"/>
              </w:rPr>
              <w:t>ț</w:t>
            </w:r>
            <w:r w:rsidRPr="00355A95">
              <w:rPr>
                <w:rFonts w:cs="Arial"/>
                <w:color w:val="000000" w:themeColor="text1"/>
              </w:rPr>
              <w:t>ie (în func</w:t>
            </w:r>
            <w:r w:rsidRPr="00355A95">
              <w:rPr>
                <w:color w:val="000000" w:themeColor="text1"/>
              </w:rPr>
              <w:t>ț</w:t>
            </w:r>
            <w:r w:rsidRPr="00355A95">
              <w:rPr>
                <w:rFonts w:cs="Arial"/>
                <w:color w:val="000000" w:themeColor="text1"/>
              </w:rPr>
              <w:t xml:space="preserve">ie de tipul acesteia) din cadrul parteneriatului nu depășește valoarea maximă (conform algoritmului prezentat în </w:t>
            </w:r>
            <w:r w:rsidRPr="00355A95">
              <w:rPr>
                <w:rFonts w:cs="Arial"/>
                <w:i/>
                <w:iCs/>
                <w:color w:val="000000" w:themeColor="text1"/>
              </w:rPr>
              <w:t>Orientări privind accesarea finanțărilor  în cadrul Programului Operațional Capital Uman 2014-2020</w:t>
            </w:r>
          </w:p>
          <w:p w:rsidR="006D1DCA" w:rsidRPr="00355A95" w:rsidRDefault="006D1DCA" w:rsidP="00355A95">
            <w:pPr>
              <w:numPr>
                <w:ilvl w:val="0"/>
                <w:numId w:val="3"/>
              </w:numPr>
              <w:suppressAutoHyphens/>
              <w:spacing w:before="120" w:after="120" w:line="240" w:lineRule="auto"/>
              <w:ind w:left="175" w:hanging="283"/>
              <w:jc w:val="both"/>
              <w:rPr>
                <w:rFonts w:cs="Arial"/>
                <w:color w:val="000000" w:themeColor="text1"/>
              </w:rPr>
            </w:pPr>
            <w:r w:rsidRPr="00355A95">
              <w:rPr>
                <w:rFonts w:cs="Arial"/>
                <w:color w:val="000000" w:themeColor="text1"/>
              </w:rPr>
              <w:t>E</w:t>
            </w:r>
            <w:r w:rsidRPr="00355A95">
              <w:rPr>
                <w:rFonts w:eastAsia="MS Mincho" w:cs="Arial"/>
                <w:color w:val="000000" w:themeColor="text1"/>
              </w:rPr>
              <w:t xml:space="preserve">ste </w:t>
            </w:r>
            <w:r w:rsidRPr="00355A95">
              <w:rPr>
                <w:color w:val="000000" w:themeColor="text1"/>
              </w:rPr>
              <w:t>prezentată</w:t>
            </w:r>
            <w:r w:rsidRPr="00355A95">
              <w:rPr>
                <w:rFonts w:eastAsia="MS Mincho" w:cs="Arial"/>
                <w:color w:val="000000" w:themeColor="text1"/>
              </w:rPr>
              <w:t xml:space="preserve"> motivarea selectării și rolul concret al fiecărui partener / fiecărui tip de parteneri.</w:t>
            </w:r>
          </w:p>
          <w:p w:rsidR="0074204F" w:rsidRPr="00355A95" w:rsidRDefault="006D1DCA" w:rsidP="00355A95">
            <w:pPr>
              <w:suppressAutoHyphens/>
              <w:spacing w:before="120" w:after="120" w:line="240" w:lineRule="auto"/>
              <w:ind w:left="175"/>
              <w:jc w:val="both"/>
              <w:rPr>
                <w:rFonts w:ascii="Calibri" w:eastAsia="Calibri" w:hAnsi="Calibri" w:cs="Arial"/>
                <w:color w:val="000000" w:themeColor="text1"/>
              </w:rPr>
            </w:pPr>
            <w:r w:rsidRPr="00355A95">
              <w:rPr>
                <w:rFonts w:eastAsia="MS Mincho" w:cs="Arial"/>
                <w:color w:val="000000" w:themeColor="text1"/>
              </w:rPr>
              <w:t>Fiecare</w:t>
            </w:r>
            <w:r w:rsidRPr="00355A95">
              <w:rPr>
                <w:rFonts w:cs="Arial"/>
                <w:color w:val="000000" w:themeColor="text1"/>
              </w:rPr>
              <w:t xml:space="preserve"> dintre parteneri, acolo unde este cazul, este implicat în cel pu</w:t>
            </w:r>
            <w:r w:rsidRPr="00355A95">
              <w:rPr>
                <w:color w:val="000000" w:themeColor="text1"/>
              </w:rPr>
              <w:t>ț</w:t>
            </w:r>
            <w:r w:rsidRPr="00355A95">
              <w:rPr>
                <w:rFonts w:cs="Arial"/>
                <w:color w:val="000000" w:themeColor="text1"/>
              </w:rPr>
              <w:t xml:space="preserve">in o activitate relevantă și care contribuie în mod direct la atingerea indicatorilor de realizare/ de </w:t>
            </w:r>
            <w:r w:rsidRPr="00355A95">
              <w:rPr>
                <w:rFonts w:cs="Arial"/>
                <w:color w:val="000000" w:themeColor="text1"/>
              </w:rPr>
              <w:lastRenderedPageBreak/>
              <w:t>rezultat solicitați prin prezenta cerere de propuneri de proiecte</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r w:rsidRPr="00355A95">
              <w:rPr>
                <w:rFonts w:ascii="Calibri" w:hAnsi="Calibri" w:cs="Calibri"/>
                <w:color w:val="000000" w:themeColor="text1"/>
              </w:rPr>
              <w:lastRenderedPageBreak/>
              <w:t>Selecţia partenerului/partenerilor s-a realizat cu respectarea legislaţiei europene şi naţionale.</w:t>
            </w: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r w:rsidRPr="00355A95">
              <w:rPr>
                <w:rFonts w:ascii="Calibri" w:hAnsi="Calibri" w:cs="Calibri"/>
                <w:color w:val="000000" w:themeColor="text1"/>
              </w:rPr>
              <w:t>Parteneriatul demonstrează capacitate operaţională, prin existenţa resurselor, în structura şi volumul necesare.</w:t>
            </w: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r w:rsidRPr="00355A95">
              <w:rPr>
                <w:rFonts w:ascii="Calibri" w:hAnsi="Calibri" w:cs="Calibri"/>
                <w:color w:val="000000" w:themeColor="text1"/>
              </w:rPr>
              <w:t>Parteneriatul demonstrează capacitate financiară: dispune de resursele financiare necesare, din surse proprii sau atrase corespunzător graficelor de plăţi prevăzute în proiect.</w:t>
            </w: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r w:rsidRPr="00355A95">
              <w:rPr>
                <w:rFonts w:ascii="Calibri" w:hAnsi="Calibri" w:cs="Calibri"/>
                <w:color w:val="000000" w:themeColor="text1"/>
              </w:rPr>
              <w:t>Parteneriatul demonstrează capacitate financiară: în situații particulare (de ex., situația în care aplicant este GAL, situația în care aplică o întreprindere pentru un ajutor de stat/de minimis), subcriteriul privind capacitatea financiară se consideră îndeplinit conform specificațiilor incluse în Ghidurile Solicitantului Condiții Specifice.</w:t>
            </w:r>
          </w:p>
          <w:p w:rsidR="00355A95" w:rsidRPr="00355A95" w:rsidRDefault="00355A95" w:rsidP="00355A95">
            <w:pPr>
              <w:autoSpaceDE w:val="0"/>
              <w:autoSpaceDN w:val="0"/>
              <w:adjustRightInd w:val="0"/>
              <w:spacing w:after="0" w:line="240" w:lineRule="auto"/>
              <w:jc w:val="both"/>
              <w:rPr>
                <w:rFonts w:ascii="Calibri" w:hAnsi="Calibri" w:cs="Calibri"/>
                <w:color w:val="000000" w:themeColor="text1"/>
              </w:rPr>
            </w:pPr>
          </w:p>
          <w:p w:rsidR="002A0976" w:rsidRPr="00355A95" w:rsidRDefault="00355A95" w:rsidP="00355A95">
            <w:pPr>
              <w:autoSpaceDE w:val="0"/>
              <w:autoSpaceDN w:val="0"/>
              <w:adjustRightInd w:val="0"/>
              <w:spacing w:after="0" w:line="240" w:lineRule="auto"/>
              <w:jc w:val="both"/>
              <w:rPr>
                <w:rFonts w:ascii="Calibri" w:hAnsi="Calibri" w:cs="Calibri"/>
                <w:color w:val="000000" w:themeColor="text1"/>
              </w:rPr>
            </w:pPr>
            <w:r w:rsidRPr="00355A95">
              <w:rPr>
                <w:rFonts w:ascii="Calibri" w:hAnsi="Calibri" w:cs="Calibri"/>
                <w:color w:val="000000" w:themeColor="text1"/>
              </w:rPr>
              <w:t>Activităţile de subcontractare se realizează numai de către solicitantul de finanţare, nu şi de partenerul acestuia.</w:t>
            </w:r>
          </w:p>
        </w:tc>
      </w:tr>
      <w:tr w:rsidR="00355A95" w:rsidRPr="00355A95" w:rsidTr="001055CC">
        <w:trPr>
          <w:trHeight w:val="469"/>
        </w:trPr>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11B72" w:rsidP="00BA4E70">
            <w:pPr>
              <w:widowControl w:val="0"/>
              <w:tabs>
                <w:tab w:val="left" w:pos="802"/>
                <w:tab w:val="left" w:pos="6525"/>
              </w:tabs>
              <w:spacing w:before="120" w:after="120" w:line="240" w:lineRule="auto"/>
              <w:rPr>
                <w:rFonts w:ascii="Calibri" w:eastAsia="Calibri" w:hAnsi="Calibri" w:cs="Arial"/>
                <w:color w:val="000000" w:themeColor="text1"/>
              </w:rPr>
            </w:pPr>
            <w:r>
              <w:rPr>
                <w:rFonts w:ascii="Calibri" w:eastAsia="Calibri" w:hAnsi="Calibri" w:cs="Arial"/>
                <w:color w:val="000000" w:themeColor="text1"/>
              </w:rPr>
              <w:lastRenderedPageBreak/>
              <w:t>2</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355A95">
            <w:pPr>
              <w:widowControl w:val="0"/>
              <w:tabs>
                <w:tab w:val="left" w:pos="802"/>
                <w:tab w:val="left" w:pos="6525"/>
              </w:tabs>
              <w:spacing w:before="120" w:after="120" w:line="240" w:lineRule="auto"/>
              <w:jc w:val="both"/>
              <w:rPr>
                <w:rFonts w:cs="Arial"/>
                <w:color w:val="000000" w:themeColor="text1"/>
              </w:rPr>
            </w:pPr>
            <w:r w:rsidRPr="00355A95">
              <w:rPr>
                <w:rFonts w:cs="Arial"/>
                <w:color w:val="000000" w:themeColor="text1"/>
              </w:rPr>
              <w:t>Solicitantului/partenerii trebuie să îndeplinească condițiile specifice de eligibilitate aferente prezentului apel de proiecte</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suppressAutoHyphens/>
              <w:spacing w:before="120" w:after="120" w:line="240" w:lineRule="auto"/>
              <w:jc w:val="both"/>
              <w:rPr>
                <w:rFonts w:ascii="Calibri" w:eastAsia="Calibri" w:hAnsi="Calibri" w:cs="Times New Roman"/>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F47B8" w:rsidRPr="006F47B8" w:rsidRDefault="006F47B8" w:rsidP="009F1360">
            <w:pPr>
              <w:spacing w:before="120" w:after="120" w:line="240" w:lineRule="auto"/>
              <w:jc w:val="both"/>
              <w:rPr>
                <w:rFonts w:ascii="Calibri" w:eastAsia="Calibri" w:hAnsi="Calibri" w:cs="Times New Roman"/>
                <w:b/>
                <w:color w:val="000000" w:themeColor="text1"/>
              </w:rPr>
            </w:pPr>
            <w:r w:rsidRPr="006F47B8">
              <w:rPr>
                <w:color w:val="244061" w:themeColor="accent1" w:themeShade="80"/>
              </w:rPr>
              <w:t>Solicitantul este MMFPSPV/ SPO (inclusiv unităţile cu personalitate juridică din subordinea sa), iar partenerii sunt entități cu activitate relevantă (</w:t>
            </w:r>
            <w:r w:rsidRPr="006F47B8">
              <w:rPr>
                <w:color w:val="17365D" w:themeColor="text2" w:themeShade="BF"/>
              </w:rPr>
              <w:t>entități care vor fi implicate în derularea uneia/ unora dintre activitățile 1-</w:t>
            </w:r>
            <w:r w:rsidR="009F1360">
              <w:rPr>
                <w:color w:val="17365D" w:themeColor="text2" w:themeShade="BF"/>
              </w:rPr>
              <w:t>3</w:t>
            </w:r>
            <w:r w:rsidRPr="006F47B8">
              <w:rPr>
                <w:color w:val="17365D" w:themeColor="text2" w:themeShade="BF"/>
              </w:rPr>
              <w:t xml:space="preserve"> și care contribuie în mod direct la atingerea indicatorilor de realizare/ de rezultat solicitați prin prezentul apel de proiecte).</w:t>
            </w:r>
          </w:p>
        </w:tc>
      </w:tr>
      <w:tr w:rsidR="00355A95" w:rsidRPr="00355A95"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BA4E70">
            <w:pPr>
              <w:widowControl w:val="0"/>
              <w:tabs>
                <w:tab w:val="left" w:pos="802"/>
                <w:tab w:val="left" w:pos="6525"/>
              </w:tabs>
              <w:spacing w:before="120" w:after="120" w:line="240" w:lineRule="auto"/>
              <w:rPr>
                <w:rFonts w:ascii="Calibri" w:eastAsia="Calibri" w:hAnsi="Calibri" w:cs="Arial"/>
                <w:b/>
                <w:i/>
                <w:color w:val="000000" w:themeColor="text1"/>
              </w:rPr>
            </w:pPr>
            <w:r w:rsidRPr="00355A95">
              <w:rPr>
                <w:rFonts w:ascii="Calibri" w:eastAsia="Calibri" w:hAnsi="Calibri" w:cs="Arial"/>
                <w:b/>
                <w:i/>
                <w:color w:val="000000" w:themeColor="text1"/>
              </w:rPr>
              <w:t xml:space="preserve">B. Eligibilitatea proiectului </w:t>
            </w:r>
          </w:p>
        </w:tc>
      </w:tr>
      <w:tr w:rsidR="00355A95" w:rsidRPr="00355A95" w:rsidTr="001055C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B1</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spacing w:before="120" w:after="120" w:line="240" w:lineRule="auto"/>
              <w:jc w:val="both"/>
              <w:rPr>
                <w:rFonts w:ascii="Calibri" w:eastAsia="Calibri" w:hAnsi="Calibri" w:cs="Arial"/>
                <w:color w:val="000000" w:themeColor="text1"/>
              </w:rPr>
            </w:pPr>
            <w:r w:rsidRPr="00355A95">
              <w:rPr>
                <w:rFonts w:ascii="Calibri" w:eastAsia="Calibri" w:hAnsi="Calibri" w:cs="Arial"/>
                <w:color w:val="000000" w:themeColor="text1"/>
              </w:rPr>
              <w:t>Proiectul propus spre finan</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are (activită</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 xml:space="preserve">ile proiectului, cu aceleaşi rezultate, pentru aceiaşi membri ai grupului </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intă) a mai beneficiat de sprijin financiar din fonduri nerambursabile (dublă finan</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are)?</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eastAsia="Calibri" w:hAnsi="Calibri" w:cs="Arial"/>
                <w:color w:val="000000" w:themeColor="text1"/>
              </w:rPr>
              <w:t>Se verifică dacă solicitantul a bifat NU în cererea de finan</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 xml:space="preserve">are. </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eastAsia="Calibri" w:hAnsi="Calibri" w:cs="Arial"/>
                <w:color w:val="000000" w:themeColor="text1"/>
              </w:rPr>
              <w:t>Proiectul propus spre finan</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are (activită</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 xml:space="preserve">ile proiectului, cu aceleaşi rezultate, pentru aceiaşi membri ai grupului </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intă) nu a mai beneficiat de sprijin financiar din fonduri nerambursabile (dublă finan</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are).</w:t>
            </w:r>
          </w:p>
        </w:tc>
      </w:tr>
      <w:tr w:rsidR="00355A95" w:rsidRPr="00355A95" w:rsidTr="001055C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B2</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autoSpaceDE w:val="0"/>
              <w:autoSpaceDN w:val="0"/>
              <w:adjustRightInd w:val="0"/>
              <w:spacing w:after="0" w:line="240" w:lineRule="auto"/>
              <w:jc w:val="both"/>
              <w:rPr>
                <w:rFonts w:ascii="Calibri" w:eastAsia="Calibri" w:hAnsi="Calibri" w:cs="Arial"/>
                <w:color w:val="000000" w:themeColor="text1"/>
              </w:rPr>
            </w:pPr>
            <w:r w:rsidRPr="00355A95">
              <w:rPr>
                <w:rFonts w:ascii="Calibri" w:hAnsi="Calibri" w:cs="Calibri"/>
                <w:color w:val="000000" w:themeColor="text1"/>
              </w:rPr>
              <w:t xml:space="preserve">Proiectul propus spre finanțare este încheiat în mod fizic sau implementat integral înainte de depunerea cererii de finanțare la autoritatea de management, </w:t>
            </w:r>
            <w:r w:rsidR="00355A95" w:rsidRPr="00355A95">
              <w:rPr>
                <w:rFonts w:ascii="Calibri" w:hAnsi="Calibri" w:cs="Calibri"/>
                <w:color w:val="000000" w:themeColor="text1"/>
              </w:rPr>
              <w:t>i</w:t>
            </w:r>
            <w:r w:rsidRPr="00355A95">
              <w:rPr>
                <w:rFonts w:ascii="Calibri" w:hAnsi="Calibri" w:cs="Calibri"/>
                <w:color w:val="000000" w:themeColor="text1"/>
              </w:rPr>
              <w:t>ndiferent dacă toate plățile aferente au fost efectuate de către beneficiar (art. 65, alin. (6) din Reg. 1303/2013)?</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hAnsi="Calibri" w:cs="Calibri"/>
                <w:color w:val="000000" w:themeColor="text1"/>
              </w:rPr>
              <w:t>Se verifică dacă solicitantul a bifat NU în cererea de finanţare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numPr>
                <w:ilvl w:val="0"/>
                <w:numId w:val="3"/>
              </w:numPr>
              <w:suppressAutoHyphens/>
              <w:spacing w:before="120" w:after="120" w:line="240" w:lineRule="auto"/>
              <w:ind w:left="175" w:hanging="283"/>
              <w:jc w:val="both"/>
              <w:rPr>
                <w:rFonts w:ascii="Calibri" w:eastAsia="Calibri" w:hAnsi="Calibri" w:cs="Times New Roman"/>
                <w:color w:val="000000" w:themeColor="text1"/>
                <w:lang w:eastAsia="ar-SA"/>
              </w:rPr>
            </w:pPr>
            <w:r w:rsidRPr="00355A95">
              <w:rPr>
                <w:rFonts w:ascii="Calibri" w:hAnsi="Calibri" w:cs="Calibri"/>
                <w:color w:val="000000" w:themeColor="text1"/>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tc>
      </w:tr>
      <w:tr w:rsidR="00880F5B" w:rsidRPr="00355A95" w:rsidTr="001055C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lastRenderedPageBreak/>
              <w:t>B3</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355A95">
            <w:pPr>
              <w:widowControl w:val="0"/>
              <w:tabs>
                <w:tab w:val="left" w:pos="802"/>
                <w:tab w:val="left" w:pos="6525"/>
              </w:tabs>
              <w:spacing w:before="120" w:after="120" w:line="240" w:lineRule="auto"/>
              <w:jc w:val="both"/>
              <w:rPr>
                <w:rFonts w:ascii="Calibri" w:eastAsia="Calibri" w:hAnsi="Calibri" w:cs="Arial"/>
                <w:color w:val="000000" w:themeColor="text1"/>
              </w:rPr>
            </w:pPr>
            <w:r w:rsidRPr="00355A95">
              <w:rPr>
                <w:rFonts w:ascii="Calibri" w:eastAsia="Calibri" w:hAnsi="Calibri" w:cs="Arial"/>
                <w:color w:val="000000" w:themeColor="text1"/>
              </w:rPr>
              <w:t>Proiectul se încadrează în programul opera</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ional, conform specificului de finan</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are stabilit în Ghidul Solicitantului?</w:t>
            </w:r>
            <w:r w:rsidRPr="00355A95">
              <w:rPr>
                <w:rFonts w:ascii="Calibri" w:eastAsia="Calibri" w:hAnsi="Calibri" w:cs="Arial"/>
                <w:b/>
                <w:color w:val="000000" w:themeColor="text1"/>
              </w:rPr>
              <w:t xml:space="preserve"> </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880F5B">
            <w:pPr>
              <w:suppressAutoHyphens/>
              <w:spacing w:before="120" w:after="120" w:line="240" w:lineRule="auto"/>
              <w:jc w:val="both"/>
              <w:rPr>
                <w:rFonts w:ascii="Calibri" w:eastAsia="Calibri" w:hAnsi="Calibri" w:cs="Arial"/>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F17F43">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eastAsia="Calibri" w:hAnsi="Calibri" w:cs="Arial"/>
                <w:color w:val="000000" w:themeColor="text1"/>
              </w:rPr>
              <w:t>Se verifică dacă solicitantul a încadrat proiectul în axa prioritară, prioritatea de investi</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 xml:space="preserve">ii, obiectivul specific, indicatorii de realizare imediată şi de rezultat și tipurile de măsuri, conform POCU şi </w:t>
            </w:r>
            <w:r w:rsidRPr="00355A95">
              <w:rPr>
                <w:rFonts w:ascii="Calibri" w:hAnsi="Calibri" w:cs="Calibri"/>
                <w:color w:val="000000" w:themeColor="text1"/>
                <w:sz w:val="21"/>
                <w:szCs w:val="21"/>
              </w:rPr>
              <w:t>Ghidului Solicitantului.</w:t>
            </w:r>
          </w:p>
        </w:tc>
      </w:tr>
      <w:tr w:rsidR="00880F5B" w:rsidRPr="00355A95" w:rsidTr="001055CC">
        <w:tc>
          <w:tcPr>
            <w:tcW w:w="206" w:type="pct"/>
            <w:tcBorders>
              <w:top w:val="single" w:sz="4" w:space="0" w:color="000000"/>
              <w:left w:val="single" w:sz="4" w:space="0" w:color="000000"/>
              <w:bottom w:val="single" w:sz="4" w:space="0" w:color="auto"/>
              <w:right w:val="single" w:sz="4" w:space="0" w:color="000000"/>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B4</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355A95">
            <w:pPr>
              <w:widowControl w:val="0"/>
              <w:tabs>
                <w:tab w:val="left" w:pos="802"/>
                <w:tab w:val="left" w:pos="6525"/>
              </w:tabs>
              <w:spacing w:before="120" w:after="120" w:line="240" w:lineRule="auto"/>
              <w:jc w:val="both"/>
              <w:rPr>
                <w:rFonts w:ascii="Calibri" w:eastAsia="Calibri" w:hAnsi="Calibri" w:cs="Arial"/>
                <w:color w:val="000000" w:themeColor="text1"/>
              </w:rPr>
            </w:pPr>
            <w:r w:rsidRPr="00355A95">
              <w:rPr>
                <w:rFonts w:ascii="Calibri" w:eastAsia="Calibri" w:hAnsi="Calibri" w:cs="Arial"/>
                <w:color w:val="000000" w:themeColor="text1"/>
              </w:rPr>
              <w:t xml:space="preserve">Grupul </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intă este eligibil?</w:t>
            </w:r>
            <w:r w:rsidRPr="00355A95">
              <w:rPr>
                <w:rFonts w:ascii="Calibri" w:eastAsia="Calibri" w:hAnsi="Calibri" w:cs="Arial"/>
                <w:b/>
                <w:color w:val="000000" w:themeColor="text1"/>
              </w:rPr>
              <w:t xml:space="preserve"> </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880F5B">
            <w:pPr>
              <w:suppressAutoHyphens/>
              <w:spacing w:before="120" w:after="120" w:line="240" w:lineRule="auto"/>
              <w:jc w:val="both"/>
              <w:rPr>
                <w:rFonts w:ascii="Calibri" w:eastAsia="Calibri" w:hAnsi="Calibri" w:cs="Arial"/>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F17F43">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eastAsia="Calibri" w:hAnsi="Calibri" w:cs="Arial"/>
                <w:color w:val="000000" w:themeColor="text1"/>
              </w:rPr>
              <w:t>Grupul țintă al proiectului se încadrează în categoriile eligibile menționate în  prezentul Ghid</w:t>
            </w:r>
          </w:p>
        </w:tc>
      </w:tr>
      <w:tr w:rsidR="00880F5B" w:rsidRPr="00355A95" w:rsidTr="001055CC">
        <w:trPr>
          <w:trHeight w:val="1471"/>
        </w:trPr>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B5</w:t>
            </w:r>
          </w:p>
        </w:tc>
        <w:tc>
          <w:tcPr>
            <w:tcW w:w="962" w:type="pct"/>
            <w:tcBorders>
              <w:top w:val="single" w:sz="4" w:space="0" w:color="000000"/>
              <w:left w:val="single" w:sz="4" w:space="0" w:color="auto"/>
              <w:bottom w:val="single" w:sz="4" w:space="0" w:color="000000"/>
              <w:right w:val="single" w:sz="4" w:space="0" w:color="000000"/>
            </w:tcBorders>
            <w:shd w:val="clear" w:color="auto" w:fill="auto"/>
          </w:tcPr>
          <w:p w:rsidR="00880F5B" w:rsidRPr="00355A95" w:rsidRDefault="00880F5B" w:rsidP="00355A95">
            <w:pPr>
              <w:autoSpaceDE w:val="0"/>
              <w:autoSpaceDN w:val="0"/>
              <w:adjustRightInd w:val="0"/>
              <w:spacing w:after="0" w:line="240" w:lineRule="auto"/>
              <w:jc w:val="both"/>
              <w:rPr>
                <w:rFonts w:ascii="Calibri" w:eastAsia="Calibri" w:hAnsi="Calibri" w:cs="Arial"/>
                <w:color w:val="000000" w:themeColor="text1"/>
              </w:rPr>
            </w:pPr>
            <w:r w:rsidRPr="00355A95">
              <w:rPr>
                <w:rFonts w:ascii="Calibri" w:hAnsi="Calibri" w:cs="Calibri"/>
                <w:color w:val="000000" w:themeColor="text1"/>
                <w:sz w:val="21"/>
                <w:szCs w:val="21"/>
              </w:rPr>
              <w:t>Valoarea proiectului, contribuția financiară solicitată, valoarea subcontractării și durata acestuia se încadrează în limitele stabilite în Ghidul Solicitantului?</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880F5B">
            <w:pPr>
              <w:suppressAutoHyphens/>
              <w:spacing w:before="120" w:after="120" w:line="240" w:lineRule="auto"/>
              <w:jc w:val="both"/>
              <w:rPr>
                <w:rFonts w:ascii="Calibri" w:eastAsia="Calibri" w:hAnsi="Calibri" w:cs="Arial"/>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F17F43">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eastAsia="Calibri" w:hAnsi="Calibri" w:cs="Arial"/>
                <w:color w:val="000000" w:themeColor="text1"/>
              </w:rPr>
              <w:t>Valoarea totală a proiectului, valoarea asistenței financiare nerambursabile solicitate și durata de implementare a proiectului trebuie să se înscrie în limitele stabilite în Ghidul Solicitantului.</w:t>
            </w:r>
          </w:p>
        </w:tc>
      </w:tr>
      <w:tr w:rsidR="00880F5B" w:rsidRPr="00355A95" w:rsidTr="001055C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B6</w:t>
            </w:r>
          </w:p>
        </w:tc>
        <w:tc>
          <w:tcPr>
            <w:tcW w:w="962" w:type="pct"/>
            <w:tcBorders>
              <w:top w:val="single" w:sz="4" w:space="0" w:color="000000"/>
              <w:left w:val="single" w:sz="4" w:space="0" w:color="auto"/>
              <w:bottom w:val="single" w:sz="4" w:space="0" w:color="000000"/>
              <w:right w:val="single" w:sz="4" w:space="0" w:color="000000"/>
            </w:tcBorders>
            <w:shd w:val="clear" w:color="auto" w:fill="auto"/>
            <w:vAlign w:val="center"/>
          </w:tcPr>
          <w:p w:rsidR="00880F5B" w:rsidRPr="00355A95" w:rsidRDefault="00880F5B" w:rsidP="00355A95">
            <w:pPr>
              <w:widowControl w:val="0"/>
              <w:tabs>
                <w:tab w:val="left" w:pos="802"/>
                <w:tab w:val="left" w:pos="6525"/>
              </w:tabs>
              <w:spacing w:before="120" w:after="120" w:line="240" w:lineRule="auto"/>
              <w:jc w:val="both"/>
              <w:rPr>
                <w:rFonts w:ascii="Calibri" w:eastAsia="Calibri" w:hAnsi="Calibri" w:cs="Arial"/>
                <w:color w:val="000000" w:themeColor="text1"/>
              </w:rPr>
            </w:pPr>
            <w:r w:rsidRPr="00355A95">
              <w:rPr>
                <w:rFonts w:ascii="Calibri" w:eastAsia="MS Mincho" w:hAnsi="Calibri" w:cs="Arial"/>
                <w:color w:val="000000" w:themeColor="text1"/>
              </w:rPr>
              <w:t>Durata proiectului</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880F5B">
            <w:pPr>
              <w:suppressAutoHyphens/>
              <w:spacing w:before="120" w:after="120" w:line="240" w:lineRule="auto"/>
              <w:jc w:val="both"/>
              <w:rPr>
                <w:rFonts w:ascii="Calibri" w:eastAsia="Calibri" w:hAnsi="Calibri" w:cs="Arial"/>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1055CC">
            <w:pPr>
              <w:numPr>
                <w:ilvl w:val="0"/>
                <w:numId w:val="3"/>
              </w:numPr>
              <w:suppressAutoHyphens/>
              <w:spacing w:before="120" w:after="120" w:line="240" w:lineRule="auto"/>
              <w:ind w:left="175" w:hanging="283"/>
              <w:jc w:val="both"/>
              <w:rPr>
                <w:rFonts w:ascii="Calibri" w:eastAsia="Calibri" w:hAnsi="Calibri" w:cs="Arial"/>
                <w:color w:val="000000" w:themeColor="text1"/>
              </w:rPr>
            </w:pPr>
            <w:r w:rsidRPr="00355A95">
              <w:rPr>
                <w:rFonts w:ascii="Calibri" w:eastAsia="Calibri" w:hAnsi="Calibri" w:cs="Arial"/>
                <w:color w:val="000000" w:themeColor="text1"/>
              </w:rPr>
              <w:t xml:space="preserve">Durata de implementare este de maximum </w:t>
            </w:r>
            <w:r w:rsidR="001055CC">
              <w:rPr>
                <w:rFonts w:ascii="Calibri" w:eastAsia="Calibri" w:hAnsi="Calibri" w:cs="Arial"/>
                <w:color w:val="000000" w:themeColor="text1"/>
              </w:rPr>
              <w:t>48</w:t>
            </w:r>
            <w:r w:rsidRPr="00355A95">
              <w:rPr>
                <w:rFonts w:ascii="Calibri" w:eastAsia="Calibri" w:hAnsi="Calibri" w:cs="Arial"/>
                <w:color w:val="000000" w:themeColor="text1"/>
              </w:rPr>
              <w:t xml:space="preserve"> luni.</w:t>
            </w:r>
          </w:p>
        </w:tc>
      </w:tr>
      <w:tr w:rsidR="00880F5B" w:rsidRPr="00355A95" w:rsidTr="001055CC">
        <w:tc>
          <w:tcPr>
            <w:tcW w:w="206" w:type="pct"/>
            <w:tcBorders>
              <w:top w:val="single" w:sz="4" w:space="0" w:color="auto"/>
              <w:left w:val="single" w:sz="4" w:space="0" w:color="000000"/>
              <w:bottom w:val="single" w:sz="4" w:space="0" w:color="000000"/>
              <w:right w:val="single" w:sz="4" w:space="0" w:color="000000"/>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MS Mincho" w:hAnsi="Calibri" w:cs="Arial"/>
                <w:color w:val="000000" w:themeColor="text1"/>
              </w:rPr>
            </w:pPr>
            <w:r w:rsidRPr="00355A95">
              <w:rPr>
                <w:rFonts w:ascii="Calibri" w:eastAsia="Calibri" w:hAnsi="Calibri" w:cs="Arial"/>
                <w:color w:val="000000" w:themeColor="text1"/>
              </w:rPr>
              <w:t>B7</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355A95">
            <w:pPr>
              <w:widowControl w:val="0"/>
              <w:tabs>
                <w:tab w:val="left" w:pos="802"/>
                <w:tab w:val="left" w:pos="6525"/>
              </w:tabs>
              <w:spacing w:before="120" w:after="120" w:line="240" w:lineRule="auto"/>
              <w:jc w:val="both"/>
              <w:rPr>
                <w:rFonts w:ascii="Calibri" w:eastAsia="Calibri" w:hAnsi="Calibri" w:cs="Arial"/>
                <w:color w:val="000000" w:themeColor="text1"/>
              </w:rPr>
            </w:pPr>
            <w:r w:rsidRPr="00355A95">
              <w:rPr>
                <w:rFonts w:ascii="Calibri" w:eastAsia="MS Mincho" w:hAnsi="Calibri" w:cs="Arial"/>
                <w:color w:val="000000" w:themeColor="text1"/>
              </w:rPr>
              <w:t>Cheltuielile prevăzute respectă prevederile legale privind eligibilitatea?</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880F5B">
            <w:pPr>
              <w:suppressAutoHyphens/>
              <w:spacing w:before="120" w:after="120" w:line="240" w:lineRule="auto"/>
              <w:jc w:val="both"/>
              <w:rPr>
                <w:rFonts w:cs="Arial"/>
                <w:strike/>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355A95" w:rsidRDefault="00880F5B" w:rsidP="00F17F43">
            <w:pPr>
              <w:numPr>
                <w:ilvl w:val="0"/>
                <w:numId w:val="3"/>
              </w:numPr>
              <w:suppressAutoHyphens/>
              <w:spacing w:before="120" w:after="120" w:line="240" w:lineRule="auto"/>
              <w:ind w:left="175" w:hanging="283"/>
              <w:jc w:val="both"/>
              <w:rPr>
                <w:rFonts w:cs="Arial"/>
                <w:strike/>
                <w:color w:val="000000" w:themeColor="text1"/>
              </w:rPr>
            </w:pPr>
            <w:r w:rsidRPr="00355A95">
              <w:rPr>
                <w:rFonts w:cs="Arial"/>
                <w:color w:val="000000" w:themeColor="text1"/>
              </w:rPr>
              <w:t xml:space="preserve">Cheltuielile prevăzute la capitolul de cheltuieli eligibile trebuie să fie conforme cu cele prevăzute în </w:t>
            </w:r>
            <w:r w:rsidRPr="00355A95">
              <w:rPr>
                <w:rFonts w:ascii="Calibri" w:hAnsi="Calibri" w:cs="Calibri"/>
                <w:color w:val="000000" w:themeColor="text1"/>
                <w:sz w:val="21"/>
                <w:szCs w:val="21"/>
              </w:rPr>
              <w:t xml:space="preserve">Ghidul Solicitantului </w:t>
            </w:r>
          </w:p>
        </w:tc>
      </w:tr>
      <w:tr w:rsidR="00355A95" w:rsidRPr="00355A95" w:rsidTr="001055C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B8</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355A95">
            <w:pPr>
              <w:widowControl w:val="0"/>
              <w:tabs>
                <w:tab w:val="left" w:pos="802"/>
                <w:tab w:val="left" w:pos="6525"/>
              </w:tabs>
              <w:spacing w:before="120" w:after="120" w:line="240" w:lineRule="auto"/>
              <w:jc w:val="both"/>
              <w:rPr>
                <w:rFonts w:cs="Arial"/>
                <w:color w:val="000000" w:themeColor="text1"/>
              </w:rPr>
            </w:pPr>
            <w:r w:rsidRPr="00355A95">
              <w:rPr>
                <w:rFonts w:eastAsia="MS Mincho" w:cs="Arial"/>
                <w:color w:val="000000" w:themeColor="text1"/>
              </w:rPr>
              <w:t>Bugetul proiectului respectă rata de cofinan</w:t>
            </w:r>
            <w:r w:rsidRPr="00355A95">
              <w:rPr>
                <w:rFonts w:eastAsia="MS Mincho"/>
                <w:color w:val="000000" w:themeColor="text1"/>
              </w:rPr>
              <w:t>ț</w:t>
            </w:r>
            <w:r w:rsidRPr="00355A95">
              <w:rPr>
                <w:rFonts w:eastAsia="MS Mincho" w:cs="Arial"/>
                <w:color w:val="000000" w:themeColor="text1"/>
              </w:rPr>
              <w:t>are?</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355A95" w:rsidRDefault="006D1DCA" w:rsidP="00355A95">
            <w:pPr>
              <w:numPr>
                <w:ilvl w:val="0"/>
                <w:numId w:val="3"/>
              </w:numPr>
              <w:suppressAutoHyphens/>
              <w:spacing w:before="120" w:after="120" w:line="240" w:lineRule="auto"/>
              <w:ind w:left="175" w:hanging="283"/>
              <w:jc w:val="both"/>
              <w:rPr>
                <w:rFonts w:cs="Arial"/>
                <w:color w:val="000000" w:themeColor="text1"/>
              </w:rPr>
            </w:pPr>
            <w:r w:rsidRPr="00355A95">
              <w:rPr>
                <w:rFonts w:cs="Arial"/>
                <w:color w:val="000000" w:themeColor="text1"/>
              </w:rPr>
              <w:t>Bugetul respectă rata de cofinan</w:t>
            </w:r>
            <w:r w:rsidRPr="00355A95">
              <w:rPr>
                <w:color w:val="000000" w:themeColor="text1"/>
              </w:rPr>
              <w:t>ț</w:t>
            </w:r>
            <w:r w:rsidRPr="00355A95">
              <w:rPr>
                <w:rFonts w:cs="Arial"/>
                <w:color w:val="000000" w:themeColor="text1"/>
              </w:rPr>
              <w:t>are (FSE/ ILMT, buget na</w:t>
            </w:r>
            <w:r w:rsidRPr="00355A95">
              <w:rPr>
                <w:color w:val="000000" w:themeColor="text1"/>
              </w:rPr>
              <w:t>ț</w:t>
            </w:r>
            <w:r w:rsidRPr="00355A95">
              <w:rPr>
                <w:rFonts w:cs="Arial"/>
                <w:color w:val="000000" w:themeColor="text1"/>
              </w:rPr>
              <w:t>ional și contribu</w:t>
            </w:r>
            <w:r w:rsidRPr="00355A95">
              <w:rPr>
                <w:color w:val="000000" w:themeColor="text1"/>
              </w:rPr>
              <w:t>ț</w:t>
            </w:r>
            <w:r w:rsidRPr="00355A95">
              <w:rPr>
                <w:rFonts w:cs="Arial"/>
                <w:color w:val="000000" w:themeColor="text1"/>
              </w:rPr>
              <w:t>ie proprie)</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D1DCA" w:rsidRPr="00355A95" w:rsidRDefault="006D1DCA" w:rsidP="00355A95">
            <w:pPr>
              <w:spacing w:before="120" w:after="120" w:line="240" w:lineRule="auto"/>
              <w:jc w:val="both"/>
              <w:rPr>
                <w:rFonts w:cs="Arial"/>
                <w:color w:val="000000" w:themeColor="text1"/>
              </w:rPr>
            </w:pPr>
            <w:r w:rsidRPr="00355A95">
              <w:rPr>
                <w:rFonts w:cs="Arial"/>
                <w:color w:val="000000" w:themeColor="text1"/>
              </w:rPr>
              <w:t>Se va verifica respectarea ratei de cofinanțare minimă pentru fiecare membru al parteneriatului</w:t>
            </w:r>
            <w:r w:rsidR="00355A95">
              <w:rPr>
                <w:rFonts w:cs="Arial"/>
                <w:color w:val="000000" w:themeColor="text1"/>
              </w:rPr>
              <w:t>.</w:t>
            </w:r>
          </w:p>
        </w:tc>
      </w:tr>
      <w:tr w:rsidR="00880F5B" w:rsidRPr="00355A95" w:rsidTr="001055C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B9</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1055CC">
            <w:pPr>
              <w:autoSpaceDE w:val="0"/>
              <w:autoSpaceDN w:val="0"/>
              <w:adjustRightInd w:val="0"/>
              <w:spacing w:after="0" w:line="240" w:lineRule="auto"/>
              <w:jc w:val="both"/>
              <w:rPr>
                <w:rFonts w:eastAsia="MS Mincho" w:cs="Arial"/>
                <w:color w:val="000000" w:themeColor="text1"/>
              </w:rPr>
            </w:pPr>
            <w:r w:rsidRPr="00355A95">
              <w:rPr>
                <w:rFonts w:ascii="Calibri" w:hAnsi="Calibri" w:cs="Calibri"/>
                <w:color w:val="000000" w:themeColor="text1"/>
                <w:sz w:val="21"/>
                <w:szCs w:val="21"/>
              </w:rPr>
              <w:t>Proiectul cuprinde cel puțin activitățile</w:t>
            </w:r>
            <w:r w:rsidR="001055CC">
              <w:rPr>
                <w:rFonts w:ascii="Calibri" w:hAnsi="Calibri" w:cs="Calibri"/>
                <w:color w:val="000000" w:themeColor="text1"/>
                <w:sz w:val="21"/>
                <w:szCs w:val="21"/>
              </w:rPr>
              <w:t xml:space="preserve"> </w:t>
            </w:r>
            <w:r w:rsidRPr="00355A95">
              <w:rPr>
                <w:rFonts w:ascii="Calibri" w:hAnsi="Calibri" w:cs="Calibri"/>
                <w:color w:val="000000" w:themeColor="text1"/>
                <w:sz w:val="21"/>
                <w:szCs w:val="21"/>
              </w:rPr>
              <w:t>obligatorii?</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880F5B">
            <w:pPr>
              <w:suppressAutoHyphens/>
              <w:spacing w:before="120" w:after="120" w:line="240" w:lineRule="auto"/>
              <w:jc w:val="both"/>
              <w:rPr>
                <w:rFonts w:cs="Arial"/>
                <w:color w:val="000000" w:themeColor="text1"/>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F17F43">
            <w:pPr>
              <w:numPr>
                <w:ilvl w:val="0"/>
                <w:numId w:val="3"/>
              </w:numPr>
              <w:suppressAutoHyphens/>
              <w:spacing w:before="120" w:after="120" w:line="240" w:lineRule="auto"/>
              <w:ind w:left="175" w:hanging="283"/>
              <w:jc w:val="both"/>
              <w:rPr>
                <w:rFonts w:cs="Arial"/>
                <w:color w:val="000000" w:themeColor="text1"/>
              </w:rPr>
            </w:pPr>
            <w:r w:rsidRPr="00355A95">
              <w:rPr>
                <w:rFonts w:ascii="Calibri" w:eastAsia="Calibri" w:hAnsi="Calibri" w:cs="Arial"/>
                <w:color w:val="000000" w:themeColor="text1"/>
              </w:rPr>
              <w:t>Proiectul trebuie să cuprindă cel puțin activitățile obligatorii, prevăzute în Ghidul Solicitantului</w:t>
            </w:r>
          </w:p>
        </w:tc>
      </w:tr>
      <w:tr w:rsidR="00880F5B" w:rsidRPr="00355A95" w:rsidTr="001055C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BA4E70">
            <w:pPr>
              <w:widowControl w:val="0"/>
              <w:tabs>
                <w:tab w:val="left" w:pos="802"/>
                <w:tab w:val="left" w:pos="6525"/>
              </w:tabs>
              <w:spacing w:before="120" w:after="120" w:line="240" w:lineRule="auto"/>
              <w:rPr>
                <w:rFonts w:ascii="Calibri" w:eastAsia="Calibri" w:hAnsi="Calibri" w:cs="Arial"/>
                <w:color w:val="000000" w:themeColor="text1"/>
              </w:rPr>
            </w:pPr>
            <w:r w:rsidRPr="00355A95">
              <w:rPr>
                <w:rFonts w:ascii="Calibri" w:eastAsia="Calibri" w:hAnsi="Calibri" w:cs="Arial"/>
                <w:color w:val="000000" w:themeColor="text1"/>
              </w:rPr>
              <w:t>B10</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355A95">
            <w:pPr>
              <w:widowControl w:val="0"/>
              <w:tabs>
                <w:tab w:val="left" w:pos="802"/>
                <w:tab w:val="left" w:pos="6525"/>
              </w:tabs>
              <w:spacing w:before="120" w:after="120" w:line="240" w:lineRule="auto"/>
              <w:jc w:val="both"/>
              <w:rPr>
                <w:rFonts w:ascii="Calibri" w:eastAsia="Calibri" w:hAnsi="Calibri" w:cs="Arial"/>
                <w:color w:val="000000" w:themeColor="text1"/>
              </w:rPr>
            </w:pPr>
            <w:r w:rsidRPr="00355A95">
              <w:rPr>
                <w:rFonts w:ascii="Calibri" w:eastAsia="Calibri" w:hAnsi="Calibri" w:cs="Arial"/>
                <w:color w:val="000000" w:themeColor="text1"/>
              </w:rPr>
              <w:t>Proiectul cuprinde măsurile minime de informare și publicitate?</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880F5B">
            <w:pPr>
              <w:suppressAutoHyphens/>
              <w:spacing w:before="120" w:after="120" w:line="240" w:lineRule="auto"/>
              <w:jc w:val="both"/>
              <w:rPr>
                <w:rFonts w:ascii="Calibri" w:eastAsia="Calibri" w:hAnsi="Calibri" w:cs="Arial"/>
                <w:b/>
                <w:i/>
                <w:iCs/>
                <w:color w:val="000000" w:themeColor="text1"/>
              </w:rPr>
            </w:pPr>
            <w:bookmarkStart w:id="6" w:name="_GoBack"/>
            <w:bookmarkEnd w:id="6"/>
          </w:p>
        </w:tc>
        <w:tc>
          <w:tcPr>
            <w:tcW w:w="23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355A95" w:rsidRDefault="00880F5B" w:rsidP="00F17F43">
            <w:pPr>
              <w:numPr>
                <w:ilvl w:val="0"/>
                <w:numId w:val="3"/>
              </w:numPr>
              <w:suppressAutoHyphens/>
              <w:spacing w:before="120" w:after="120" w:line="240" w:lineRule="auto"/>
              <w:ind w:left="175" w:hanging="283"/>
              <w:jc w:val="both"/>
              <w:rPr>
                <w:rFonts w:ascii="Calibri" w:eastAsia="Calibri" w:hAnsi="Calibri" w:cs="Arial"/>
                <w:b/>
                <w:i/>
                <w:iCs/>
                <w:color w:val="000000" w:themeColor="text1"/>
              </w:rPr>
            </w:pPr>
            <w:r w:rsidRPr="00355A95">
              <w:rPr>
                <w:rFonts w:ascii="Calibri" w:eastAsia="Calibri" w:hAnsi="Calibri" w:cs="Arial"/>
                <w:color w:val="000000" w:themeColor="text1"/>
              </w:rPr>
              <w:t>Proiectul trebuie să cuprindă, în cadrul activită</w:t>
            </w:r>
            <w:r w:rsidRPr="00355A95">
              <w:rPr>
                <w:rFonts w:ascii="Calibri" w:eastAsia="Calibri" w:hAnsi="Calibri" w:cs="Times New Roman"/>
                <w:color w:val="000000" w:themeColor="text1"/>
              </w:rPr>
              <w:t>ț</w:t>
            </w:r>
            <w:r w:rsidRPr="00355A95">
              <w:rPr>
                <w:rFonts w:ascii="Calibri" w:eastAsia="Calibri" w:hAnsi="Calibri" w:cs="Arial"/>
                <w:color w:val="000000" w:themeColor="text1"/>
              </w:rPr>
              <w:t xml:space="preserve">ii de informare și publicitate, măsurile minime  prevăzute în </w:t>
            </w:r>
            <w:r w:rsidRPr="00355A95">
              <w:rPr>
                <w:rFonts w:ascii="Calibri" w:eastAsia="Calibri" w:hAnsi="Calibri" w:cs="Arial"/>
                <w:i/>
                <w:iCs/>
                <w:color w:val="000000" w:themeColor="text1"/>
              </w:rPr>
              <w:t>Orientări privind accesarea finanțărilor  în cadrul Programului Operațional Capital Uman 2014-2020.</w:t>
            </w:r>
          </w:p>
        </w:tc>
      </w:tr>
    </w:tbl>
    <w:p w:rsidR="0074204F" w:rsidRPr="00355A95" w:rsidRDefault="0074204F" w:rsidP="006144FF">
      <w:pPr>
        <w:spacing w:before="120" w:after="120" w:line="240" w:lineRule="auto"/>
        <w:rPr>
          <w:rFonts w:ascii="Calibri" w:hAnsi="Calibri"/>
          <w:color w:val="000000" w:themeColor="text1"/>
        </w:rPr>
      </w:pPr>
    </w:p>
    <w:sectPr w:rsidR="0074204F" w:rsidRPr="00355A95" w:rsidSect="00EB6ABD">
      <w:footerReference w:type="default" r:id="rId9"/>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98F" w:rsidRDefault="0047698F" w:rsidP="0074204F">
      <w:pPr>
        <w:spacing w:after="0" w:line="240" w:lineRule="auto"/>
      </w:pPr>
      <w:r>
        <w:separator/>
      </w:r>
    </w:p>
  </w:endnote>
  <w:endnote w:type="continuationSeparator" w:id="0">
    <w:p w:rsidR="0047698F" w:rsidRDefault="0047698F"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1055CC">
          <w:rPr>
            <w:rFonts w:ascii="Calibri" w:hAnsi="Calibri"/>
            <w:b/>
            <w:noProof/>
            <w:color w:val="17365D" w:themeColor="text2" w:themeShade="BF"/>
          </w:rPr>
          <w:t>4</w:t>
        </w:r>
        <w:r w:rsidRPr="00FF0A3F">
          <w:rPr>
            <w:rFonts w:ascii="Calibri" w:hAnsi="Calibri"/>
            <w:b/>
            <w:color w:val="17365D" w:themeColor="text2" w:themeShade="BF"/>
          </w:rPr>
          <w:fldChar w:fldCharType="end"/>
        </w:r>
      </w:p>
    </w:sdtContent>
  </w:sdt>
  <w:p w:rsidR="00D521E6" w:rsidRPr="009334AB" w:rsidRDefault="00D521E6" w:rsidP="00D521E6">
    <w:pPr>
      <w:pStyle w:val="Footer"/>
      <w:jc w:val="center"/>
      <w:rPr>
        <w:rFonts w:ascii="Calibri" w:hAnsi="Calibri"/>
        <w:color w:val="002060"/>
        <w:sz w:val="18"/>
        <w:szCs w:val="18"/>
      </w:rPr>
    </w:pPr>
    <w:r w:rsidRPr="009334AB">
      <w:rPr>
        <w:rFonts w:ascii="Calibri" w:hAnsi="Calibri"/>
        <w:color w:val="002060"/>
        <w:sz w:val="18"/>
        <w:szCs w:val="18"/>
      </w:rPr>
      <w:t>Ghidul Solicitantului – Condiții Specifice</w:t>
    </w:r>
  </w:p>
  <w:p w:rsidR="00FF0A3F" w:rsidRPr="00D521E6" w:rsidRDefault="00D521E6" w:rsidP="00D521E6">
    <w:pPr>
      <w:spacing w:after="0" w:line="240" w:lineRule="auto"/>
      <w:jc w:val="center"/>
      <w:rPr>
        <w:sz w:val="18"/>
        <w:szCs w:val="18"/>
      </w:rPr>
    </w:pPr>
    <w:r w:rsidRPr="000C44A2">
      <w:rPr>
        <w:i/>
        <w:color w:val="002060"/>
        <w:sz w:val="18"/>
        <w:szCs w:val="18"/>
      </w:rPr>
      <w:t>Înregistrarea la Serviciul Public de Ocupare a tinerilor NEETs inactivi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98F" w:rsidRDefault="0047698F" w:rsidP="0074204F">
      <w:pPr>
        <w:spacing w:after="0" w:line="240" w:lineRule="auto"/>
      </w:pPr>
      <w:r>
        <w:separator/>
      </w:r>
    </w:p>
  </w:footnote>
  <w:footnote w:type="continuationSeparator" w:id="0">
    <w:p w:rsidR="0047698F" w:rsidRDefault="0047698F" w:rsidP="007420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8FE0FA6"/>
    <w:multiLevelType w:val="hybridMultilevel"/>
    <w:tmpl w:val="9A761A34"/>
    <w:lvl w:ilvl="0" w:tplc="B6B2525A">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C3B283D"/>
    <w:multiLevelType w:val="hybridMultilevel"/>
    <w:tmpl w:val="D40458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276050E9"/>
    <w:multiLevelType w:val="hybridMultilevel"/>
    <w:tmpl w:val="8A6E38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F8C4734"/>
    <w:multiLevelType w:val="hybridMultilevel"/>
    <w:tmpl w:val="D1649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7">
    <w:nsid w:val="6AC319EC"/>
    <w:multiLevelType w:val="hybridMultilevel"/>
    <w:tmpl w:val="3AF653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0">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8"/>
  </w:num>
  <w:num w:numId="6">
    <w:abstractNumId w:val="21"/>
  </w:num>
  <w:num w:numId="7">
    <w:abstractNumId w:val="20"/>
  </w:num>
  <w:num w:numId="8">
    <w:abstractNumId w:val="30"/>
  </w:num>
  <w:num w:numId="9">
    <w:abstractNumId w:val="11"/>
  </w:num>
  <w:num w:numId="10">
    <w:abstractNumId w:val="25"/>
  </w:num>
  <w:num w:numId="11">
    <w:abstractNumId w:val="7"/>
  </w:num>
  <w:num w:numId="12">
    <w:abstractNumId w:val="29"/>
  </w:num>
  <w:num w:numId="13">
    <w:abstractNumId w:val="17"/>
  </w:num>
  <w:num w:numId="14">
    <w:abstractNumId w:val="16"/>
  </w:num>
  <w:num w:numId="15">
    <w:abstractNumId w:val="13"/>
  </w:num>
  <w:num w:numId="16">
    <w:abstractNumId w:val="26"/>
  </w:num>
  <w:num w:numId="17">
    <w:abstractNumId w:val="5"/>
  </w:num>
  <w:num w:numId="18">
    <w:abstractNumId w:val="6"/>
  </w:num>
  <w:num w:numId="19">
    <w:abstractNumId w:val="22"/>
  </w:num>
  <w:num w:numId="20">
    <w:abstractNumId w:val="18"/>
  </w:num>
  <w:num w:numId="21">
    <w:abstractNumId w:val="4"/>
  </w:num>
  <w:num w:numId="22">
    <w:abstractNumId w:val="3"/>
  </w:num>
  <w:num w:numId="23">
    <w:abstractNumId w:val="14"/>
  </w:num>
  <w:num w:numId="24">
    <w:abstractNumId w:val="9"/>
  </w:num>
  <w:num w:numId="25">
    <w:abstractNumId w:val="19"/>
  </w:num>
  <w:num w:numId="26">
    <w:abstractNumId w:val="15"/>
  </w:num>
  <w:num w:numId="27">
    <w:abstractNumId w:val="24"/>
  </w:num>
  <w:num w:numId="28">
    <w:abstractNumId w:val="0"/>
  </w:num>
  <w:num w:numId="29">
    <w:abstractNumId w:val="10"/>
  </w:num>
  <w:num w:numId="30">
    <w:abstractNumId w:val="27"/>
  </w:num>
  <w:num w:numId="31">
    <w:abstractNumId w:val="2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6FF5"/>
    <w:rsid w:val="00007C82"/>
    <w:rsid w:val="000273C6"/>
    <w:rsid w:val="0004294D"/>
    <w:rsid w:val="00047748"/>
    <w:rsid w:val="0005351A"/>
    <w:rsid w:val="000603C2"/>
    <w:rsid w:val="0007345B"/>
    <w:rsid w:val="00086EA3"/>
    <w:rsid w:val="000961D0"/>
    <w:rsid w:val="000A3E3D"/>
    <w:rsid w:val="000D448D"/>
    <w:rsid w:val="000E7493"/>
    <w:rsid w:val="000F5433"/>
    <w:rsid w:val="001005BA"/>
    <w:rsid w:val="00103A25"/>
    <w:rsid w:val="001055CC"/>
    <w:rsid w:val="001115B4"/>
    <w:rsid w:val="00136345"/>
    <w:rsid w:val="00142F68"/>
    <w:rsid w:val="00144A68"/>
    <w:rsid w:val="00151D29"/>
    <w:rsid w:val="001571BA"/>
    <w:rsid w:val="00161C9B"/>
    <w:rsid w:val="00164482"/>
    <w:rsid w:val="00174C80"/>
    <w:rsid w:val="0018326D"/>
    <w:rsid w:val="0019114C"/>
    <w:rsid w:val="001B27D4"/>
    <w:rsid w:val="001B6D11"/>
    <w:rsid w:val="001D532D"/>
    <w:rsid w:val="001F5D9E"/>
    <w:rsid w:val="00216AE9"/>
    <w:rsid w:val="0022521D"/>
    <w:rsid w:val="0026295F"/>
    <w:rsid w:val="0026596F"/>
    <w:rsid w:val="002717CD"/>
    <w:rsid w:val="00277E51"/>
    <w:rsid w:val="00280B8C"/>
    <w:rsid w:val="002869BF"/>
    <w:rsid w:val="002948F4"/>
    <w:rsid w:val="002A0976"/>
    <w:rsid w:val="002B2696"/>
    <w:rsid w:val="002B306A"/>
    <w:rsid w:val="002B3B3F"/>
    <w:rsid w:val="002C3357"/>
    <w:rsid w:val="002C4AEA"/>
    <w:rsid w:val="002C4C83"/>
    <w:rsid w:val="002C75A7"/>
    <w:rsid w:val="002D6A67"/>
    <w:rsid w:val="002E0312"/>
    <w:rsid w:val="002F05D5"/>
    <w:rsid w:val="002F4288"/>
    <w:rsid w:val="003031C9"/>
    <w:rsid w:val="0030598F"/>
    <w:rsid w:val="00306F8D"/>
    <w:rsid w:val="00310E57"/>
    <w:rsid w:val="00323DC6"/>
    <w:rsid w:val="00332B9E"/>
    <w:rsid w:val="003356E2"/>
    <w:rsid w:val="00336919"/>
    <w:rsid w:val="003528D5"/>
    <w:rsid w:val="00355A95"/>
    <w:rsid w:val="00357E03"/>
    <w:rsid w:val="00363AFE"/>
    <w:rsid w:val="0037383F"/>
    <w:rsid w:val="003915FB"/>
    <w:rsid w:val="0039650E"/>
    <w:rsid w:val="003B3CE1"/>
    <w:rsid w:val="003C3085"/>
    <w:rsid w:val="003C7DBB"/>
    <w:rsid w:val="003D5403"/>
    <w:rsid w:val="003F174E"/>
    <w:rsid w:val="00411B2E"/>
    <w:rsid w:val="00417A8D"/>
    <w:rsid w:val="00420B32"/>
    <w:rsid w:val="00435DC4"/>
    <w:rsid w:val="00474D56"/>
    <w:rsid w:val="0047698F"/>
    <w:rsid w:val="004B352A"/>
    <w:rsid w:val="004B6004"/>
    <w:rsid w:val="004E1A76"/>
    <w:rsid w:val="004E5FB2"/>
    <w:rsid w:val="004F06B7"/>
    <w:rsid w:val="00500883"/>
    <w:rsid w:val="005022DC"/>
    <w:rsid w:val="005045E9"/>
    <w:rsid w:val="005051FD"/>
    <w:rsid w:val="00520178"/>
    <w:rsid w:val="00526C64"/>
    <w:rsid w:val="00547A6C"/>
    <w:rsid w:val="00556E28"/>
    <w:rsid w:val="0057480C"/>
    <w:rsid w:val="00576F4D"/>
    <w:rsid w:val="00593D75"/>
    <w:rsid w:val="005A20D2"/>
    <w:rsid w:val="005A5A38"/>
    <w:rsid w:val="005B0C3A"/>
    <w:rsid w:val="005D3D61"/>
    <w:rsid w:val="005D6811"/>
    <w:rsid w:val="005E11E3"/>
    <w:rsid w:val="005E3719"/>
    <w:rsid w:val="005F120E"/>
    <w:rsid w:val="005F35B5"/>
    <w:rsid w:val="005F75CE"/>
    <w:rsid w:val="00611B72"/>
    <w:rsid w:val="006144FF"/>
    <w:rsid w:val="00614F30"/>
    <w:rsid w:val="00642B29"/>
    <w:rsid w:val="00642E74"/>
    <w:rsid w:val="00642F78"/>
    <w:rsid w:val="00652275"/>
    <w:rsid w:val="00654413"/>
    <w:rsid w:val="00677894"/>
    <w:rsid w:val="006833C8"/>
    <w:rsid w:val="0068717C"/>
    <w:rsid w:val="00687819"/>
    <w:rsid w:val="00695171"/>
    <w:rsid w:val="006A0314"/>
    <w:rsid w:val="006A0CAD"/>
    <w:rsid w:val="006A3C72"/>
    <w:rsid w:val="006A6D14"/>
    <w:rsid w:val="006C182B"/>
    <w:rsid w:val="006C699B"/>
    <w:rsid w:val="006D1DCA"/>
    <w:rsid w:val="006E257B"/>
    <w:rsid w:val="006F47B8"/>
    <w:rsid w:val="0071740B"/>
    <w:rsid w:val="007205D3"/>
    <w:rsid w:val="0072260F"/>
    <w:rsid w:val="00735B69"/>
    <w:rsid w:val="0074204F"/>
    <w:rsid w:val="00745CEE"/>
    <w:rsid w:val="00761B26"/>
    <w:rsid w:val="0076464A"/>
    <w:rsid w:val="00764907"/>
    <w:rsid w:val="00765C1E"/>
    <w:rsid w:val="00766E53"/>
    <w:rsid w:val="0077259C"/>
    <w:rsid w:val="007A3BE4"/>
    <w:rsid w:val="007B64CB"/>
    <w:rsid w:val="007C0419"/>
    <w:rsid w:val="007C0C7C"/>
    <w:rsid w:val="007D2352"/>
    <w:rsid w:val="007D3681"/>
    <w:rsid w:val="00811B03"/>
    <w:rsid w:val="00822C9B"/>
    <w:rsid w:val="00845813"/>
    <w:rsid w:val="00873E4F"/>
    <w:rsid w:val="0087640C"/>
    <w:rsid w:val="00880F5B"/>
    <w:rsid w:val="0088474C"/>
    <w:rsid w:val="00894906"/>
    <w:rsid w:val="008A3CD3"/>
    <w:rsid w:val="008B7E5B"/>
    <w:rsid w:val="008C3502"/>
    <w:rsid w:val="008C4F50"/>
    <w:rsid w:val="008E6CBB"/>
    <w:rsid w:val="008E768D"/>
    <w:rsid w:val="008F27F9"/>
    <w:rsid w:val="00910155"/>
    <w:rsid w:val="00910A98"/>
    <w:rsid w:val="0093160E"/>
    <w:rsid w:val="00940BBF"/>
    <w:rsid w:val="00947D8F"/>
    <w:rsid w:val="00950F34"/>
    <w:rsid w:val="009557E3"/>
    <w:rsid w:val="009B5B7D"/>
    <w:rsid w:val="009B694A"/>
    <w:rsid w:val="009C23CF"/>
    <w:rsid w:val="009C29BE"/>
    <w:rsid w:val="009F00F3"/>
    <w:rsid w:val="009F1360"/>
    <w:rsid w:val="00A009A8"/>
    <w:rsid w:val="00A21FB9"/>
    <w:rsid w:val="00A32485"/>
    <w:rsid w:val="00A33B95"/>
    <w:rsid w:val="00A36D8D"/>
    <w:rsid w:val="00A42958"/>
    <w:rsid w:val="00A53991"/>
    <w:rsid w:val="00A6127E"/>
    <w:rsid w:val="00A62298"/>
    <w:rsid w:val="00A76FC0"/>
    <w:rsid w:val="00A81804"/>
    <w:rsid w:val="00A830D5"/>
    <w:rsid w:val="00A83FF1"/>
    <w:rsid w:val="00A86F6B"/>
    <w:rsid w:val="00A87AEB"/>
    <w:rsid w:val="00AA0159"/>
    <w:rsid w:val="00AA1824"/>
    <w:rsid w:val="00AA7985"/>
    <w:rsid w:val="00AB2116"/>
    <w:rsid w:val="00AC5522"/>
    <w:rsid w:val="00AD5453"/>
    <w:rsid w:val="00AF14E7"/>
    <w:rsid w:val="00AF233F"/>
    <w:rsid w:val="00AF355D"/>
    <w:rsid w:val="00AF4F0F"/>
    <w:rsid w:val="00B06006"/>
    <w:rsid w:val="00B063B6"/>
    <w:rsid w:val="00B1086C"/>
    <w:rsid w:val="00B256EB"/>
    <w:rsid w:val="00B34792"/>
    <w:rsid w:val="00B3744D"/>
    <w:rsid w:val="00B37501"/>
    <w:rsid w:val="00B37910"/>
    <w:rsid w:val="00B41831"/>
    <w:rsid w:val="00B43E72"/>
    <w:rsid w:val="00B45A24"/>
    <w:rsid w:val="00B52115"/>
    <w:rsid w:val="00B53029"/>
    <w:rsid w:val="00B5651F"/>
    <w:rsid w:val="00B7448E"/>
    <w:rsid w:val="00B76A8B"/>
    <w:rsid w:val="00B92697"/>
    <w:rsid w:val="00BA05FE"/>
    <w:rsid w:val="00BA3D31"/>
    <w:rsid w:val="00BA4E70"/>
    <w:rsid w:val="00BA52E2"/>
    <w:rsid w:val="00BB48A6"/>
    <w:rsid w:val="00BC05C6"/>
    <w:rsid w:val="00BC06CD"/>
    <w:rsid w:val="00BC6406"/>
    <w:rsid w:val="00C04686"/>
    <w:rsid w:val="00C1055A"/>
    <w:rsid w:val="00C1712E"/>
    <w:rsid w:val="00C378E6"/>
    <w:rsid w:val="00C4337A"/>
    <w:rsid w:val="00C739C7"/>
    <w:rsid w:val="00C771FF"/>
    <w:rsid w:val="00C90B6F"/>
    <w:rsid w:val="00C97B90"/>
    <w:rsid w:val="00CA1B49"/>
    <w:rsid w:val="00CE6F37"/>
    <w:rsid w:val="00CE78F3"/>
    <w:rsid w:val="00CF0313"/>
    <w:rsid w:val="00D00597"/>
    <w:rsid w:val="00D077DC"/>
    <w:rsid w:val="00D2365A"/>
    <w:rsid w:val="00D23CCB"/>
    <w:rsid w:val="00D32428"/>
    <w:rsid w:val="00D521E6"/>
    <w:rsid w:val="00D60850"/>
    <w:rsid w:val="00D60E9F"/>
    <w:rsid w:val="00D71EDD"/>
    <w:rsid w:val="00D82567"/>
    <w:rsid w:val="00D844BA"/>
    <w:rsid w:val="00D90BA5"/>
    <w:rsid w:val="00DA3EEC"/>
    <w:rsid w:val="00DA4B4C"/>
    <w:rsid w:val="00DA6F50"/>
    <w:rsid w:val="00DB7546"/>
    <w:rsid w:val="00DC456A"/>
    <w:rsid w:val="00DD7A51"/>
    <w:rsid w:val="00DE07A5"/>
    <w:rsid w:val="00E02972"/>
    <w:rsid w:val="00E04563"/>
    <w:rsid w:val="00E103D4"/>
    <w:rsid w:val="00E43280"/>
    <w:rsid w:val="00E45EC3"/>
    <w:rsid w:val="00E5567E"/>
    <w:rsid w:val="00E62A8E"/>
    <w:rsid w:val="00E70560"/>
    <w:rsid w:val="00E86C6C"/>
    <w:rsid w:val="00E95B5B"/>
    <w:rsid w:val="00E96FE7"/>
    <w:rsid w:val="00E97287"/>
    <w:rsid w:val="00EB4D95"/>
    <w:rsid w:val="00EB6ABD"/>
    <w:rsid w:val="00ED036B"/>
    <w:rsid w:val="00ED1AEB"/>
    <w:rsid w:val="00EE4E90"/>
    <w:rsid w:val="00F10AE9"/>
    <w:rsid w:val="00F20A2A"/>
    <w:rsid w:val="00F23507"/>
    <w:rsid w:val="00F23CBD"/>
    <w:rsid w:val="00F375F7"/>
    <w:rsid w:val="00F5101E"/>
    <w:rsid w:val="00F661B1"/>
    <w:rsid w:val="00F81A79"/>
    <w:rsid w:val="00F92B5B"/>
    <w:rsid w:val="00FA2AB7"/>
    <w:rsid w:val="00FB7B93"/>
    <w:rsid w:val="00FC21CE"/>
    <w:rsid w:val="00FE23C1"/>
    <w:rsid w:val="00FE29EF"/>
    <w:rsid w:val="00FE4A6C"/>
    <w:rsid w:val="00FF0A3F"/>
    <w:rsid w:val="00FF40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semiHidden/>
    <w:rsid w:val="00947D8F"/>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593D75"/>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0E7493"/>
    <w:rPr>
      <w:rFonts w:cs="Times New Roman"/>
    </w:rPr>
  </w:style>
  <w:style w:type="paragraph" w:styleId="CommentSubject">
    <w:name w:val="annotation subject"/>
    <w:basedOn w:val="CommentText"/>
    <w:next w:val="CommentText"/>
    <w:link w:val="CommentSubjectChar"/>
    <w:uiPriority w:val="99"/>
    <w:semiHidden/>
    <w:unhideWhenUsed/>
    <w:rsid w:val="00280B8C"/>
    <w:rPr>
      <w:b/>
      <w:bCs/>
    </w:rPr>
  </w:style>
  <w:style w:type="character" w:customStyle="1" w:styleId="CommentSubjectChar">
    <w:name w:val="Comment Subject Char"/>
    <w:basedOn w:val="CommentTextChar"/>
    <w:link w:val="CommentSubject"/>
    <w:uiPriority w:val="99"/>
    <w:semiHidden/>
    <w:rsid w:val="00280B8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semiHidden/>
    <w:rsid w:val="00947D8F"/>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593D75"/>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0E7493"/>
    <w:rPr>
      <w:rFonts w:cs="Times New Roman"/>
    </w:rPr>
  </w:style>
  <w:style w:type="paragraph" w:styleId="CommentSubject">
    <w:name w:val="annotation subject"/>
    <w:basedOn w:val="CommentText"/>
    <w:next w:val="CommentText"/>
    <w:link w:val="CommentSubjectChar"/>
    <w:uiPriority w:val="99"/>
    <w:semiHidden/>
    <w:unhideWhenUsed/>
    <w:rsid w:val="00280B8C"/>
    <w:rPr>
      <w:b/>
      <w:bCs/>
    </w:rPr>
  </w:style>
  <w:style w:type="character" w:customStyle="1" w:styleId="CommentSubjectChar">
    <w:name w:val="Comment Subject Char"/>
    <w:basedOn w:val="CommentTextChar"/>
    <w:link w:val="CommentSubject"/>
    <w:uiPriority w:val="99"/>
    <w:semiHidden/>
    <w:rsid w:val="00280B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61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0C82C-4D6A-423C-A907-756281B0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1097</Words>
  <Characters>6367</Characters>
  <Application>Microsoft Office Word</Application>
  <DocSecurity>0</DocSecurity>
  <Lines>53</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Popa</dc:creator>
  <cp:lastModifiedBy>Daniel Popa</cp:lastModifiedBy>
  <cp:revision>11</cp:revision>
  <cp:lastPrinted>2016-11-01T13:26:00Z</cp:lastPrinted>
  <dcterms:created xsi:type="dcterms:W3CDTF">2016-10-12T12:31:00Z</dcterms:created>
  <dcterms:modified xsi:type="dcterms:W3CDTF">2016-11-21T10:53:00Z</dcterms:modified>
</cp:coreProperties>
</file>